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5E441" w14:textId="77777777" w:rsidR="00472DD7" w:rsidRPr="00472DD7" w:rsidRDefault="00472DD7" w:rsidP="005046C3">
      <w:pPr>
        <w:jc w:val="right"/>
        <w:rPr>
          <w:rFonts w:ascii="Times New Roman" w:hAnsi="Times New Roman" w:cs="Times New Roman"/>
          <w:sz w:val="24"/>
          <w:szCs w:val="24"/>
        </w:rPr>
      </w:pPr>
    </w:p>
    <w:p w14:paraId="76925A11" w14:textId="1BB39994" w:rsidR="00472DD7" w:rsidRPr="00472DD7" w:rsidRDefault="00472DD7" w:rsidP="005046C3">
      <w:pPr>
        <w:jc w:val="right"/>
        <w:rPr>
          <w:rFonts w:ascii="Times New Roman" w:hAnsi="Times New Roman" w:cs="Times New Roman"/>
          <w:sz w:val="24"/>
          <w:szCs w:val="24"/>
        </w:rPr>
      </w:pPr>
      <w:r w:rsidRPr="00472DD7">
        <w:rPr>
          <w:rFonts w:ascii="Times New Roman" w:hAnsi="Times New Roman" w:cs="Times New Roman"/>
          <w:sz w:val="24"/>
          <w:szCs w:val="24"/>
        </w:rPr>
        <w:t>Artículos</w:t>
      </w:r>
    </w:p>
    <w:p w14:paraId="064D0472" w14:textId="77777777" w:rsidR="00C72D25" w:rsidRPr="005046C3" w:rsidRDefault="00C72D25" w:rsidP="005046C3">
      <w:pPr>
        <w:jc w:val="center"/>
        <w:rPr>
          <w:rFonts w:ascii="Times New Roman" w:hAnsi="Times New Roman" w:cs="Times New Roman"/>
          <w:b/>
          <w:sz w:val="24"/>
          <w:szCs w:val="24"/>
        </w:rPr>
      </w:pPr>
      <w:r w:rsidRPr="005046C3">
        <w:rPr>
          <w:rFonts w:ascii="Times New Roman" w:hAnsi="Times New Roman" w:cs="Times New Roman"/>
          <w:b/>
          <w:sz w:val="28"/>
          <w:szCs w:val="24"/>
        </w:rPr>
        <w:t>MAREA ROJA</w:t>
      </w:r>
    </w:p>
    <w:p w14:paraId="29569CEF" w14:textId="77777777" w:rsidR="00C72D25" w:rsidRPr="005046C3" w:rsidRDefault="00C72D25" w:rsidP="005046C3">
      <w:pPr>
        <w:jc w:val="center"/>
        <w:rPr>
          <w:rFonts w:ascii="Times New Roman" w:hAnsi="Times New Roman" w:cs="Times New Roman"/>
          <w:b/>
          <w:sz w:val="24"/>
          <w:szCs w:val="24"/>
        </w:rPr>
      </w:pPr>
      <w:r w:rsidRPr="005046C3">
        <w:rPr>
          <w:rFonts w:ascii="Times New Roman" w:hAnsi="Times New Roman" w:cs="Times New Roman"/>
          <w:b/>
          <w:sz w:val="28"/>
          <w:szCs w:val="24"/>
        </w:rPr>
        <w:t>RED TIDE</w:t>
      </w:r>
    </w:p>
    <w:p w14:paraId="7ACF5529" w14:textId="77777777" w:rsidR="00C72D25" w:rsidRPr="00472DD7" w:rsidRDefault="00C72D25" w:rsidP="00C72D25">
      <w:pPr>
        <w:rPr>
          <w:rFonts w:ascii="Times New Roman" w:hAnsi="Times New Roman" w:cs="Times New Roman"/>
          <w:sz w:val="24"/>
          <w:szCs w:val="24"/>
        </w:rPr>
      </w:pPr>
    </w:p>
    <w:p w14:paraId="7F030C03" w14:textId="2ED82D35" w:rsidR="00C72D25" w:rsidRDefault="00C72D25" w:rsidP="00C72D25">
      <w:pPr>
        <w:rPr>
          <w:rFonts w:ascii="Times New Roman" w:hAnsi="Times New Roman" w:cs="Times New Roman"/>
          <w:sz w:val="24"/>
          <w:szCs w:val="24"/>
        </w:rPr>
      </w:pPr>
      <w:r w:rsidRPr="00472DD7">
        <w:rPr>
          <w:rFonts w:ascii="Times New Roman" w:hAnsi="Times New Roman" w:cs="Times New Roman"/>
          <w:sz w:val="24"/>
          <w:szCs w:val="24"/>
        </w:rPr>
        <w:t>Diana Frida de Lima-Mar</w:t>
      </w:r>
      <w:r w:rsidR="00555449" w:rsidRPr="00555449">
        <w:rPr>
          <w:rFonts w:ascii="Times New Roman" w:hAnsi="Times New Roman" w:cs="Times New Roman"/>
          <w:sz w:val="24"/>
          <w:szCs w:val="24"/>
          <w:vertAlign w:val="superscript"/>
        </w:rPr>
        <w:t>1</w:t>
      </w:r>
    </w:p>
    <w:p w14:paraId="2C377DEA" w14:textId="77777777" w:rsidR="005046C3" w:rsidRPr="00472DD7" w:rsidRDefault="005046C3" w:rsidP="00C72D25">
      <w:pPr>
        <w:rPr>
          <w:rFonts w:ascii="Times New Roman" w:hAnsi="Times New Roman" w:cs="Times New Roman"/>
          <w:sz w:val="24"/>
          <w:szCs w:val="24"/>
        </w:rPr>
      </w:pPr>
    </w:p>
    <w:p w14:paraId="3161D88E" w14:textId="5E0E10AA" w:rsidR="00C72D25" w:rsidRPr="00472DD7" w:rsidRDefault="00555449" w:rsidP="00B63612">
      <w:pPr>
        <w:jc w:val="both"/>
        <w:rPr>
          <w:rFonts w:ascii="Times New Roman" w:hAnsi="Times New Roman" w:cs="Times New Roman"/>
          <w:sz w:val="24"/>
          <w:szCs w:val="24"/>
        </w:rPr>
      </w:pPr>
      <w:r w:rsidRPr="00555449">
        <w:rPr>
          <w:rFonts w:ascii="Times New Roman" w:hAnsi="Times New Roman" w:cs="Times New Roman"/>
          <w:sz w:val="24"/>
          <w:szCs w:val="24"/>
          <w:vertAlign w:val="superscript"/>
        </w:rPr>
        <w:t>1</w:t>
      </w:r>
      <w:r w:rsidR="00C72D25" w:rsidRPr="00472DD7">
        <w:rPr>
          <w:rFonts w:ascii="Times New Roman" w:hAnsi="Times New Roman" w:cs="Times New Roman"/>
          <w:sz w:val="24"/>
          <w:szCs w:val="24"/>
        </w:rPr>
        <w:t>Benemérita Universidad Autónoma de Puebla</w:t>
      </w:r>
      <w:r>
        <w:rPr>
          <w:rFonts w:ascii="Times New Roman" w:hAnsi="Times New Roman" w:cs="Times New Roman"/>
          <w:sz w:val="24"/>
          <w:szCs w:val="24"/>
        </w:rPr>
        <w:t xml:space="preserve">, </w:t>
      </w:r>
      <w:r w:rsidR="00C72D25" w:rsidRPr="00472DD7">
        <w:rPr>
          <w:rFonts w:ascii="Times New Roman" w:hAnsi="Times New Roman" w:cs="Times New Roman"/>
          <w:sz w:val="24"/>
          <w:szCs w:val="24"/>
        </w:rPr>
        <w:t>Facultad de Ciencias Químicas</w:t>
      </w:r>
      <w:r>
        <w:rPr>
          <w:rFonts w:ascii="Times New Roman" w:hAnsi="Times New Roman" w:cs="Times New Roman"/>
          <w:sz w:val="24"/>
          <w:szCs w:val="24"/>
        </w:rPr>
        <w:t xml:space="preserve">, </w:t>
      </w:r>
      <w:r w:rsidRPr="00472DD7">
        <w:rPr>
          <w:rFonts w:ascii="Times New Roman" w:hAnsi="Times New Roman" w:cs="Times New Roman"/>
          <w:sz w:val="24"/>
          <w:szCs w:val="24"/>
        </w:rPr>
        <w:t>Escribir para Divulgar</w:t>
      </w:r>
      <w:r>
        <w:rPr>
          <w:rFonts w:ascii="Times New Roman" w:hAnsi="Times New Roman" w:cs="Times New Roman"/>
          <w:sz w:val="24"/>
          <w:szCs w:val="24"/>
        </w:rPr>
        <w:t xml:space="preserve">, Puebla, México, email: </w:t>
      </w:r>
      <w:r w:rsidR="00C72D25" w:rsidRPr="00472DD7">
        <w:rPr>
          <w:rFonts w:ascii="Times New Roman" w:hAnsi="Times New Roman" w:cs="Times New Roman"/>
          <w:sz w:val="24"/>
          <w:szCs w:val="24"/>
        </w:rPr>
        <w:t>diana126fdqfb@hotmail.com</w:t>
      </w:r>
    </w:p>
    <w:p w14:paraId="11BD9AB4" w14:textId="77777777" w:rsidR="00C72D25" w:rsidRPr="00472DD7" w:rsidRDefault="00C72D25" w:rsidP="00C72D25">
      <w:pPr>
        <w:rPr>
          <w:rFonts w:ascii="Times New Roman" w:hAnsi="Times New Roman" w:cs="Times New Roman"/>
          <w:sz w:val="24"/>
          <w:szCs w:val="24"/>
        </w:rPr>
      </w:pPr>
    </w:p>
    <w:p w14:paraId="31E49A12" w14:textId="5CA22D09" w:rsidR="00C72D25" w:rsidRPr="00555449" w:rsidRDefault="00C72D25" w:rsidP="00F12C3B">
      <w:pPr>
        <w:jc w:val="both"/>
        <w:rPr>
          <w:rFonts w:ascii="Times New Roman" w:hAnsi="Times New Roman" w:cs="Times New Roman"/>
          <w:b/>
          <w:sz w:val="24"/>
          <w:szCs w:val="24"/>
        </w:rPr>
      </w:pPr>
      <w:r w:rsidRPr="00555449">
        <w:rPr>
          <w:rFonts w:ascii="Times New Roman" w:hAnsi="Times New Roman" w:cs="Times New Roman"/>
          <w:b/>
          <w:sz w:val="24"/>
          <w:szCs w:val="24"/>
        </w:rPr>
        <w:t>Resumen</w:t>
      </w:r>
      <w:r w:rsidR="00555449" w:rsidRPr="00555449">
        <w:rPr>
          <w:rFonts w:ascii="Times New Roman" w:hAnsi="Times New Roman" w:cs="Times New Roman"/>
          <w:b/>
          <w:sz w:val="24"/>
          <w:szCs w:val="24"/>
        </w:rPr>
        <w:t>:</w:t>
      </w:r>
    </w:p>
    <w:p w14:paraId="29F78499" w14:textId="77777777" w:rsidR="00C72D25" w:rsidRPr="00472DD7" w:rsidRDefault="00C72D25" w:rsidP="00B63612">
      <w:pPr>
        <w:jc w:val="both"/>
        <w:rPr>
          <w:rFonts w:ascii="Times New Roman" w:hAnsi="Times New Roman" w:cs="Times New Roman"/>
          <w:sz w:val="24"/>
          <w:szCs w:val="24"/>
        </w:rPr>
      </w:pPr>
      <w:r w:rsidRPr="00472DD7">
        <w:rPr>
          <w:rFonts w:ascii="Times New Roman" w:hAnsi="Times New Roman" w:cs="Times New Roman"/>
          <w:sz w:val="24"/>
          <w:szCs w:val="24"/>
        </w:rPr>
        <w:t xml:space="preserve">Entre los fenómenos naturales que ocurren en las costas están las mareas rojas, producto de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también llamadas </w:t>
      </w:r>
      <w:proofErr w:type="spellStart"/>
      <w:r w:rsidRPr="00472DD7">
        <w:rPr>
          <w:rFonts w:ascii="Times New Roman" w:hAnsi="Times New Roman" w:cs="Times New Roman"/>
          <w:sz w:val="24"/>
          <w:szCs w:val="24"/>
        </w:rPr>
        <w:t>blooms</w:t>
      </w:r>
      <w:proofErr w:type="spellEnd"/>
      <w:r w:rsidRPr="00472DD7">
        <w:rPr>
          <w:rFonts w:ascii="Times New Roman" w:hAnsi="Times New Roman" w:cs="Times New Roman"/>
          <w:sz w:val="24"/>
          <w:szCs w:val="24"/>
        </w:rPr>
        <w:t xml:space="preserve">, que son grandes cantidades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que pueden ser tóxicas o no. El crecimiento de estas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se debe a condiciones favorables de pH, salinidad, viento, nutrientes, entre otras. Las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nocivas (FAN) repercuten tanto en la salud como en la economía del sitio donde se producen. Los moluscos como almeja fina y chirla, berberecho, coquina, mejillón, navaja, ostra y vieira son especies que se alimentan principalmente de fitoplancton que son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Si los moluscos se alimentan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de tipo tóxico, éstos pueden acumular toxinas, que pueden llegar a ser ingeridas por personas y animales marinos al consumir estos moluscos, desarrollando síntomas nocivos para la salud que incluso podrían provocar la muerte (dependiendo del tipo de toxina y la dosis). Cuando se hacen análisis en las costas y se encuentra cantidades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que exceden la NOM-EM-005-SSA1-2001 de especificaciones sanitarias para el control de los moluscos bivalvos y otros moluscos expuestos a la marea roja, se declara veda sanitaria que prohíbe la pesca por un tiempo determinado en esa zona. Entre las principales toxinas están la paralizante, la neurotóxica y la </w:t>
      </w:r>
      <w:proofErr w:type="spellStart"/>
      <w:r w:rsidRPr="00472DD7">
        <w:rPr>
          <w:rFonts w:ascii="Times New Roman" w:hAnsi="Times New Roman" w:cs="Times New Roman"/>
          <w:sz w:val="24"/>
          <w:szCs w:val="24"/>
        </w:rPr>
        <w:t>ciguatérica</w:t>
      </w:r>
      <w:proofErr w:type="spellEnd"/>
      <w:r w:rsidRPr="00472DD7">
        <w:rPr>
          <w:rFonts w:ascii="Times New Roman" w:hAnsi="Times New Roman" w:cs="Times New Roman"/>
          <w:sz w:val="24"/>
          <w:szCs w:val="24"/>
        </w:rPr>
        <w:t xml:space="preserve">. Esta última toxina altera específicamente el transporte del </w:t>
      </w:r>
      <w:proofErr w:type="spellStart"/>
      <w:r w:rsidRPr="00472DD7">
        <w:rPr>
          <w:rFonts w:ascii="Times New Roman" w:hAnsi="Times New Roman" w:cs="Times New Roman"/>
          <w:sz w:val="24"/>
          <w:szCs w:val="24"/>
        </w:rPr>
        <w:t>ión</w:t>
      </w:r>
      <w:proofErr w:type="spellEnd"/>
      <w:r w:rsidRPr="00472DD7">
        <w:rPr>
          <w:rFonts w:ascii="Times New Roman" w:hAnsi="Times New Roman" w:cs="Times New Roman"/>
          <w:sz w:val="24"/>
          <w:szCs w:val="24"/>
        </w:rPr>
        <w:t xml:space="preserve"> de sodio, provocando que se interrumpan procesos que hacen estable las funciones del organismo.</w:t>
      </w:r>
    </w:p>
    <w:p w14:paraId="17A6B62E" w14:textId="77777777" w:rsidR="00C72D25" w:rsidRPr="00472DD7" w:rsidRDefault="00C72D25" w:rsidP="00B63612">
      <w:pPr>
        <w:jc w:val="both"/>
        <w:rPr>
          <w:rFonts w:ascii="Times New Roman" w:hAnsi="Times New Roman" w:cs="Times New Roman"/>
          <w:sz w:val="24"/>
          <w:szCs w:val="24"/>
        </w:rPr>
      </w:pPr>
      <w:r w:rsidRPr="00555449">
        <w:rPr>
          <w:rFonts w:ascii="Times New Roman" w:hAnsi="Times New Roman" w:cs="Times New Roman"/>
          <w:b/>
          <w:sz w:val="24"/>
          <w:szCs w:val="24"/>
        </w:rPr>
        <w:t>Palabras clave:</w:t>
      </w:r>
      <w:r w:rsidRPr="00472DD7">
        <w:rPr>
          <w:rFonts w:ascii="Times New Roman" w:hAnsi="Times New Roman" w:cs="Times New Roman"/>
          <w:sz w:val="24"/>
          <w:szCs w:val="24"/>
        </w:rPr>
        <w:t xml:space="preserve"> Marea roja;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nocivas; Moluscos; Toxinas; </w:t>
      </w:r>
      <w:proofErr w:type="spellStart"/>
      <w:r w:rsidRPr="00472DD7">
        <w:rPr>
          <w:rFonts w:ascii="Times New Roman" w:hAnsi="Times New Roman" w:cs="Times New Roman"/>
          <w:sz w:val="24"/>
          <w:szCs w:val="24"/>
        </w:rPr>
        <w:t>Microalgas</w:t>
      </w:r>
      <w:proofErr w:type="spellEnd"/>
    </w:p>
    <w:p w14:paraId="71A7B8F5" w14:textId="77777777" w:rsidR="00C72D25" w:rsidRPr="00472DD7" w:rsidRDefault="00C72D25" w:rsidP="00C72D25">
      <w:pPr>
        <w:rPr>
          <w:rFonts w:ascii="Times New Roman" w:hAnsi="Times New Roman" w:cs="Times New Roman"/>
          <w:sz w:val="24"/>
          <w:szCs w:val="24"/>
        </w:rPr>
      </w:pPr>
    </w:p>
    <w:p w14:paraId="4A6F7C53" w14:textId="54A6A5F5" w:rsidR="00C72D25" w:rsidRPr="00555449" w:rsidRDefault="00C72D25" w:rsidP="00F12C3B">
      <w:pPr>
        <w:jc w:val="both"/>
        <w:rPr>
          <w:rFonts w:ascii="Times New Roman" w:hAnsi="Times New Roman" w:cs="Times New Roman"/>
          <w:b/>
          <w:sz w:val="24"/>
          <w:szCs w:val="24"/>
        </w:rPr>
      </w:pPr>
      <w:proofErr w:type="spellStart"/>
      <w:r w:rsidRPr="00555449">
        <w:rPr>
          <w:rFonts w:ascii="Times New Roman" w:hAnsi="Times New Roman" w:cs="Times New Roman"/>
          <w:b/>
          <w:sz w:val="24"/>
          <w:szCs w:val="24"/>
        </w:rPr>
        <w:lastRenderedPageBreak/>
        <w:t>Abstract</w:t>
      </w:r>
      <w:proofErr w:type="spellEnd"/>
      <w:r w:rsidR="00555449" w:rsidRPr="00555449">
        <w:rPr>
          <w:rFonts w:ascii="Times New Roman" w:hAnsi="Times New Roman" w:cs="Times New Roman"/>
          <w:b/>
          <w:sz w:val="24"/>
          <w:szCs w:val="24"/>
        </w:rPr>
        <w:t>:</w:t>
      </w:r>
    </w:p>
    <w:p w14:paraId="32015698" w14:textId="77777777" w:rsidR="00C72D25" w:rsidRPr="00472DD7" w:rsidRDefault="00C72D25" w:rsidP="00F12C3B">
      <w:pPr>
        <w:jc w:val="both"/>
        <w:rPr>
          <w:rFonts w:ascii="Times New Roman" w:hAnsi="Times New Roman" w:cs="Times New Roman"/>
          <w:sz w:val="24"/>
          <w:szCs w:val="24"/>
        </w:rPr>
      </w:pPr>
      <w:proofErr w:type="spellStart"/>
      <w:r w:rsidRPr="00472DD7">
        <w:rPr>
          <w:rFonts w:ascii="Times New Roman" w:hAnsi="Times New Roman" w:cs="Times New Roman"/>
          <w:sz w:val="24"/>
          <w:szCs w:val="24"/>
        </w:rPr>
        <w:t>Among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natural </w:t>
      </w:r>
      <w:proofErr w:type="spellStart"/>
      <w:r w:rsidRPr="00472DD7">
        <w:rPr>
          <w:rFonts w:ascii="Times New Roman" w:hAnsi="Times New Roman" w:cs="Times New Roman"/>
          <w:sz w:val="24"/>
          <w:szCs w:val="24"/>
        </w:rPr>
        <w:t>phenomena</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occur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coastal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areas</w:t>
      </w:r>
      <w:proofErr w:type="spellEnd"/>
      <w:r w:rsidRPr="00472DD7">
        <w:rPr>
          <w:rFonts w:ascii="Times New Roman" w:hAnsi="Times New Roman" w:cs="Times New Roman"/>
          <w:sz w:val="24"/>
          <w:szCs w:val="24"/>
        </w:rPr>
        <w:t xml:space="preserve"> are red </w:t>
      </w:r>
      <w:proofErr w:type="spellStart"/>
      <w:r w:rsidRPr="00472DD7">
        <w:rPr>
          <w:rFonts w:ascii="Times New Roman" w:hAnsi="Times New Roman" w:cs="Times New Roman"/>
          <w:sz w:val="24"/>
          <w:szCs w:val="24"/>
        </w:rPr>
        <w:t>tides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which</w:t>
      </w:r>
      <w:proofErr w:type="spellEnd"/>
      <w:r w:rsidRPr="00472DD7">
        <w:rPr>
          <w:rFonts w:ascii="Times New Roman" w:hAnsi="Times New Roman" w:cs="Times New Roman"/>
          <w:sz w:val="24"/>
          <w:szCs w:val="24"/>
        </w:rPr>
        <w:t xml:space="preserve"> are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result</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algal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blooms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large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quantities</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microalgae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may</w:t>
      </w:r>
      <w:proofErr w:type="spellEnd"/>
      <w:r w:rsidRPr="00472DD7">
        <w:rPr>
          <w:rFonts w:ascii="Times New Roman" w:hAnsi="Times New Roman" w:cs="Times New Roman"/>
          <w:sz w:val="24"/>
          <w:szCs w:val="24"/>
        </w:rPr>
        <w:t xml:space="preserve"> be </w:t>
      </w:r>
      <w:proofErr w:type="spellStart"/>
      <w:r w:rsidRPr="00472DD7">
        <w:rPr>
          <w:rFonts w:ascii="Times New Roman" w:hAnsi="Times New Roman" w:cs="Times New Roman"/>
          <w:sz w:val="24"/>
          <w:szCs w:val="24"/>
        </w:rPr>
        <w:t>toxic</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not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This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microalgae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growth</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occurs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due</w:t>
      </w:r>
      <w:proofErr w:type="spellEnd"/>
      <w:r w:rsidRPr="00472DD7">
        <w:rPr>
          <w:rFonts w:ascii="Times New Roman" w:hAnsi="Times New Roman" w:cs="Times New Roman"/>
          <w:sz w:val="24"/>
          <w:szCs w:val="24"/>
        </w:rPr>
        <w:t xml:space="preserve"> to favorable </w:t>
      </w:r>
      <w:proofErr w:type="spellStart"/>
      <w:r w:rsidRPr="00472DD7">
        <w:rPr>
          <w:rFonts w:ascii="Times New Roman" w:hAnsi="Times New Roman" w:cs="Times New Roman"/>
          <w:sz w:val="24"/>
          <w:szCs w:val="24"/>
        </w:rPr>
        <w:t>conditions</w:t>
      </w:r>
      <w:proofErr w:type="spellEnd"/>
      <w:r w:rsidRPr="00472DD7">
        <w:rPr>
          <w:rFonts w:ascii="Times New Roman" w:hAnsi="Times New Roman" w:cs="Times New Roman"/>
          <w:sz w:val="24"/>
          <w:szCs w:val="24"/>
        </w:rPr>
        <w:t xml:space="preserve"> in pH </w:t>
      </w:r>
      <w:proofErr w:type="spellStart"/>
      <w:r w:rsidRPr="00472DD7">
        <w:rPr>
          <w:rFonts w:ascii="Times New Roman" w:hAnsi="Times New Roman" w:cs="Times New Roman"/>
          <w:sz w:val="24"/>
          <w:szCs w:val="24"/>
        </w:rPr>
        <w:t>level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salinity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wind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nutrients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among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others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Harmful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algal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blooms</w:t>
      </w:r>
      <w:proofErr w:type="spellEnd"/>
      <w:r w:rsidRPr="00472DD7">
        <w:rPr>
          <w:rFonts w:ascii="Times New Roman" w:hAnsi="Times New Roman" w:cs="Times New Roman"/>
          <w:sz w:val="24"/>
          <w:szCs w:val="24"/>
        </w:rPr>
        <w:t xml:space="preserve"> (HAB) </w:t>
      </w:r>
      <w:proofErr w:type="spellStart"/>
      <w:r w:rsidRPr="00472DD7">
        <w:rPr>
          <w:rFonts w:ascii="Times New Roman" w:hAnsi="Times New Roman" w:cs="Times New Roman"/>
          <w:sz w:val="24"/>
          <w:szCs w:val="24"/>
        </w:rPr>
        <w:t>affect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both</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health</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conditions</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economy</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area</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where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occur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Mollusks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such</w:t>
      </w:r>
      <w:proofErr w:type="spellEnd"/>
      <w:r w:rsidRPr="00472DD7">
        <w:rPr>
          <w:rFonts w:ascii="Times New Roman" w:hAnsi="Times New Roman" w:cs="Times New Roman"/>
          <w:sz w:val="24"/>
          <w:szCs w:val="24"/>
        </w:rPr>
        <w:t xml:space="preserve"> as </w:t>
      </w:r>
      <w:proofErr w:type="spellStart"/>
      <w:r w:rsidRPr="00472DD7">
        <w:rPr>
          <w:rFonts w:ascii="Times New Roman" w:hAnsi="Times New Roman" w:cs="Times New Roman"/>
          <w:sz w:val="24"/>
          <w:szCs w:val="24"/>
        </w:rPr>
        <w:t>grooved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carpet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shell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clams</w:t>
      </w:r>
      <w:proofErr w:type="spellEnd"/>
      <w:r w:rsidRPr="00472DD7">
        <w:rPr>
          <w:rFonts w:ascii="Times New Roman" w:hAnsi="Times New Roman" w:cs="Times New Roman"/>
          <w:sz w:val="24"/>
          <w:szCs w:val="24"/>
        </w:rPr>
        <w:t xml:space="preserve"> and round </w:t>
      </w:r>
      <w:proofErr w:type="spellStart"/>
      <w:r w:rsidRPr="00472DD7">
        <w:rPr>
          <w:rFonts w:ascii="Times New Roman" w:hAnsi="Times New Roman" w:cs="Times New Roman"/>
          <w:sz w:val="24"/>
          <w:szCs w:val="24"/>
        </w:rPr>
        <w:t>clams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cockles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wedge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clams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mussels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razor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clams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oysters</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scallops</w:t>
      </w:r>
      <w:proofErr w:type="spellEnd"/>
      <w:r w:rsidRPr="00472DD7">
        <w:rPr>
          <w:rFonts w:ascii="Times New Roman" w:hAnsi="Times New Roman" w:cs="Times New Roman"/>
          <w:sz w:val="24"/>
          <w:szCs w:val="24"/>
        </w:rPr>
        <w:t xml:space="preserve"> are </w:t>
      </w:r>
      <w:proofErr w:type="spellStart"/>
      <w:r w:rsidRPr="00472DD7">
        <w:rPr>
          <w:rFonts w:ascii="Times New Roman" w:hAnsi="Times New Roman" w:cs="Times New Roman"/>
          <w:sz w:val="24"/>
          <w:szCs w:val="24"/>
        </w:rPr>
        <w:t>species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feed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mainly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phytoplankton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which</w:t>
      </w:r>
      <w:proofErr w:type="spellEnd"/>
      <w:r w:rsidRPr="00472DD7">
        <w:rPr>
          <w:rFonts w:ascii="Times New Roman" w:hAnsi="Times New Roman" w:cs="Times New Roman"/>
          <w:sz w:val="24"/>
          <w:szCs w:val="24"/>
        </w:rPr>
        <w:t xml:space="preserve"> are a </w:t>
      </w:r>
      <w:proofErr w:type="spellStart"/>
      <w:r w:rsidRPr="00472DD7">
        <w:rPr>
          <w:rFonts w:ascii="Times New Roman" w:hAnsi="Times New Roman" w:cs="Times New Roman"/>
          <w:sz w:val="24"/>
          <w:szCs w:val="24"/>
        </w:rPr>
        <w:t>type</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microalgae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If</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mollusks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feed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microalgae</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toxic</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type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they</w:t>
      </w:r>
      <w:proofErr w:type="spellEnd"/>
      <w:r w:rsidRPr="00472DD7">
        <w:rPr>
          <w:rFonts w:ascii="Times New Roman" w:hAnsi="Times New Roman" w:cs="Times New Roman"/>
          <w:sz w:val="24"/>
          <w:szCs w:val="24"/>
        </w:rPr>
        <w:t xml:space="preserve"> can </w:t>
      </w:r>
      <w:proofErr w:type="spellStart"/>
      <w:r w:rsidRPr="00472DD7">
        <w:rPr>
          <w:rFonts w:ascii="Times New Roman" w:hAnsi="Times New Roman" w:cs="Times New Roman"/>
          <w:sz w:val="24"/>
          <w:szCs w:val="24"/>
        </w:rPr>
        <w:t>accumulate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toxins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which</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may</w:t>
      </w:r>
      <w:proofErr w:type="spellEnd"/>
      <w:r w:rsidRPr="00472DD7">
        <w:rPr>
          <w:rFonts w:ascii="Times New Roman" w:hAnsi="Times New Roman" w:cs="Times New Roman"/>
          <w:sz w:val="24"/>
          <w:szCs w:val="24"/>
        </w:rPr>
        <w:t xml:space="preserve"> be </w:t>
      </w:r>
      <w:proofErr w:type="spellStart"/>
      <w:r w:rsidRPr="00472DD7">
        <w:rPr>
          <w:rFonts w:ascii="Times New Roman" w:hAnsi="Times New Roman" w:cs="Times New Roman"/>
          <w:sz w:val="24"/>
          <w:szCs w:val="24"/>
        </w:rPr>
        <w:t>ingested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people</w:t>
      </w:r>
      <w:proofErr w:type="spellEnd"/>
      <w:r w:rsidRPr="00472DD7">
        <w:rPr>
          <w:rFonts w:ascii="Times New Roman" w:hAnsi="Times New Roman" w:cs="Times New Roman"/>
          <w:sz w:val="24"/>
          <w:szCs w:val="24"/>
        </w:rPr>
        <w:t xml:space="preserve"> and marine </w:t>
      </w:r>
      <w:proofErr w:type="spellStart"/>
      <w:r w:rsidRPr="00472DD7">
        <w:rPr>
          <w:rFonts w:ascii="Times New Roman" w:hAnsi="Times New Roman" w:cs="Times New Roman"/>
          <w:sz w:val="24"/>
          <w:szCs w:val="24"/>
        </w:rPr>
        <w:t>animals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consume </w:t>
      </w:r>
      <w:proofErr w:type="spellStart"/>
      <w:r w:rsidRPr="00472DD7">
        <w:rPr>
          <w:rFonts w:ascii="Times New Roman" w:hAnsi="Times New Roman" w:cs="Times New Roman"/>
          <w:sz w:val="24"/>
          <w:szCs w:val="24"/>
        </w:rPr>
        <w:t>these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mollusks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developing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harmful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symptoms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impair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their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health</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may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even</w:t>
      </w:r>
      <w:proofErr w:type="spellEnd"/>
      <w:r w:rsidRPr="00472DD7">
        <w:rPr>
          <w:rFonts w:ascii="Times New Roman" w:hAnsi="Times New Roman" w:cs="Times New Roman"/>
          <w:sz w:val="24"/>
          <w:szCs w:val="24"/>
        </w:rPr>
        <w:t xml:space="preserve"> cause </w:t>
      </w:r>
      <w:proofErr w:type="spellStart"/>
      <w:r w:rsidRPr="00472DD7">
        <w:rPr>
          <w:rFonts w:ascii="Times New Roman" w:hAnsi="Times New Roman" w:cs="Times New Roman"/>
          <w:sz w:val="24"/>
          <w:szCs w:val="24"/>
        </w:rPr>
        <w:t>death</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depending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type</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toxin</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dose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When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analyses</w:t>
      </w:r>
      <w:proofErr w:type="spellEnd"/>
      <w:r w:rsidRPr="00472DD7">
        <w:rPr>
          <w:rFonts w:ascii="Times New Roman" w:hAnsi="Times New Roman" w:cs="Times New Roman"/>
          <w:sz w:val="24"/>
          <w:szCs w:val="24"/>
        </w:rPr>
        <w:t xml:space="preserve"> are </w:t>
      </w:r>
      <w:proofErr w:type="spellStart"/>
      <w:r w:rsidRPr="00472DD7">
        <w:rPr>
          <w:rFonts w:ascii="Times New Roman" w:hAnsi="Times New Roman" w:cs="Times New Roman"/>
          <w:sz w:val="24"/>
          <w:szCs w:val="24"/>
        </w:rPr>
        <w:t>carried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out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coastal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areas</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there</w:t>
      </w:r>
      <w:proofErr w:type="spellEnd"/>
      <w:r w:rsidRPr="00472DD7">
        <w:rPr>
          <w:rFonts w:ascii="Times New Roman" w:hAnsi="Times New Roman" w:cs="Times New Roman"/>
          <w:sz w:val="24"/>
          <w:szCs w:val="24"/>
        </w:rPr>
        <w:t xml:space="preserve"> are </w:t>
      </w:r>
      <w:proofErr w:type="spellStart"/>
      <w:r w:rsidRPr="00472DD7">
        <w:rPr>
          <w:rFonts w:ascii="Times New Roman" w:hAnsi="Times New Roman" w:cs="Times New Roman"/>
          <w:sz w:val="24"/>
          <w:szCs w:val="24"/>
        </w:rPr>
        <w:t>quantities</w:t>
      </w:r>
      <w:proofErr w:type="spellEnd"/>
      <w:r w:rsidRPr="00472DD7">
        <w:rPr>
          <w:rFonts w:ascii="Times New Roman" w:hAnsi="Times New Roman" w:cs="Times New Roman"/>
          <w:sz w:val="24"/>
          <w:szCs w:val="24"/>
        </w:rPr>
        <w:t xml:space="preserve"> of </w:t>
      </w:r>
      <w:proofErr w:type="spellStart"/>
      <w:r w:rsidRPr="00472DD7">
        <w:rPr>
          <w:rFonts w:ascii="Times New Roman" w:hAnsi="Times New Roman" w:cs="Times New Roman"/>
          <w:sz w:val="24"/>
          <w:szCs w:val="24"/>
        </w:rPr>
        <w:t>microalgae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exceed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standard NOM-EM-005-SSA1-2001 of </w:t>
      </w:r>
      <w:proofErr w:type="spellStart"/>
      <w:r w:rsidRPr="00472DD7">
        <w:rPr>
          <w:rFonts w:ascii="Times New Roman" w:hAnsi="Times New Roman" w:cs="Times New Roman"/>
          <w:sz w:val="24"/>
          <w:szCs w:val="24"/>
        </w:rPr>
        <w:t>sanitary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specifications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for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control of </w:t>
      </w:r>
      <w:proofErr w:type="spellStart"/>
      <w:r w:rsidRPr="00472DD7">
        <w:rPr>
          <w:rFonts w:ascii="Times New Roman" w:hAnsi="Times New Roman" w:cs="Times New Roman"/>
          <w:sz w:val="24"/>
          <w:szCs w:val="24"/>
        </w:rPr>
        <w:t>bivalve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mollusks</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other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mollusks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exposed</w:t>
      </w:r>
      <w:proofErr w:type="spellEnd"/>
      <w:r w:rsidRPr="00472DD7">
        <w:rPr>
          <w:rFonts w:ascii="Times New Roman" w:hAnsi="Times New Roman" w:cs="Times New Roman"/>
          <w:sz w:val="24"/>
          <w:szCs w:val="24"/>
        </w:rPr>
        <w:t xml:space="preserve"> to a red </w:t>
      </w:r>
      <w:proofErr w:type="spellStart"/>
      <w:r w:rsidRPr="00472DD7">
        <w:rPr>
          <w:rFonts w:ascii="Times New Roman" w:hAnsi="Times New Roman" w:cs="Times New Roman"/>
          <w:sz w:val="24"/>
          <w:szCs w:val="24"/>
        </w:rPr>
        <w:t>tide</w:t>
      </w:r>
      <w:proofErr w:type="spellEnd"/>
      <w:r w:rsidRPr="00472DD7">
        <w:rPr>
          <w:rFonts w:ascii="Times New Roman" w:hAnsi="Times New Roman" w:cs="Times New Roman"/>
          <w:sz w:val="24"/>
          <w:szCs w:val="24"/>
        </w:rPr>
        <w:t xml:space="preserve">, a </w:t>
      </w:r>
      <w:proofErr w:type="spellStart"/>
      <w:r w:rsidRPr="00472DD7">
        <w:rPr>
          <w:rFonts w:ascii="Times New Roman" w:hAnsi="Times New Roman" w:cs="Times New Roman"/>
          <w:sz w:val="24"/>
          <w:szCs w:val="24"/>
        </w:rPr>
        <w:t>sanitary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prohibition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is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declared</w:t>
      </w:r>
      <w:proofErr w:type="spellEnd"/>
      <w:r w:rsidRPr="00472DD7">
        <w:rPr>
          <w:rFonts w:ascii="Times New Roman" w:hAnsi="Times New Roman" w:cs="Times New Roman"/>
          <w:sz w:val="24"/>
          <w:szCs w:val="24"/>
        </w:rPr>
        <w:t xml:space="preserve"> to </w:t>
      </w:r>
      <w:proofErr w:type="spellStart"/>
      <w:r w:rsidRPr="00472DD7">
        <w:rPr>
          <w:rFonts w:ascii="Times New Roman" w:hAnsi="Times New Roman" w:cs="Times New Roman"/>
          <w:sz w:val="24"/>
          <w:szCs w:val="24"/>
        </w:rPr>
        <w:t>ban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fishing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for</w:t>
      </w:r>
      <w:proofErr w:type="spellEnd"/>
      <w:r w:rsidRPr="00472DD7">
        <w:rPr>
          <w:rFonts w:ascii="Times New Roman" w:hAnsi="Times New Roman" w:cs="Times New Roman"/>
          <w:sz w:val="24"/>
          <w:szCs w:val="24"/>
        </w:rPr>
        <w:t xml:space="preserve"> a </w:t>
      </w:r>
      <w:proofErr w:type="spellStart"/>
      <w:r w:rsidRPr="00472DD7">
        <w:rPr>
          <w:rFonts w:ascii="Times New Roman" w:hAnsi="Times New Roman" w:cs="Times New Roman"/>
          <w:sz w:val="24"/>
          <w:szCs w:val="24"/>
        </w:rPr>
        <w:t>certain</w:t>
      </w:r>
      <w:proofErr w:type="spellEnd"/>
      <w:r w:rsidRPr="00472DD7">
        <w:rPr>
          <w:rFonts w:ascii="Times New Roman" w:hAnsi="Times New Roman" w:cs="Times New Roman"/>
          <w:sz w:val="24"/>
          <w:szCs w:val="24"/>
        </w:rPr>
        <w:t xml:space="preserve"> time </w:t>
      </w:r>
      <w:proofErr w:type="spellStart"/>
      <w:r w:rsidRPr="00472DD7">
        <w:rPr>
          <w:rFonts w:ascii="Times New Roman" w:hAnsi="Times New Roman" w:cs="Times New Roman"/>
          <w:sz w:val="24"/>
          <w:szCs w:val="24"/>
        </w:rPr>
        <w:t>around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affected</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area</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Among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main</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toxins</w:t>
      </w:r>
      <w:proofErr w:type="spellEnd"/>
      <w:r w:rsidRPr="00472DD7">
        <w:rPr>
          <w:rFonts w:ascii="Times New Roman" w:hAnsi="Times New Roman" w:cs="Times New Roman"/>
          <w:sz w:val="24"/>
          <w:szCs w:val="24"/>
        </w:rPr>
        <w:t xml:space="preserve"> are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paralyzing</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neurotoxic</w:t>
      </w:r>
      <w:proofErr w:type="spellEnd"/>
      <w:r w:rsidRPr="00472DD7">
        <w:rPr>
          <w:rFonts w:ascii="Times New Roman" w:hAnsi="Times New Roman" w:cs="Times New Roman"/>
          <w:sz w:val="24"/>
          <w:szCs w:val="24"/>
        </w:rPr>
        <w:t xml:space="preserve">, and </w:t>
      </w:r>
      <w:proofErr w:type="spellStart"/>
      <w:r w:rsidRPr="00472DD7">
        <w:rPr>
          <w:rFonts w:ascii="Times New Roman" w:hAnsi="Times New Roman" w:cs="Times New Roman"/>
          <w:sz w:val="24"/>
          <w:szCs w:val="24"/>
        </w:rPr>
        <w:t>ciguateric</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toxins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latter</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specifically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alters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sodium</w:t>
      </w:r>
      <w:proofErr w:type="spellEnd"/>
      <w:r w:rsidRPr="00472DD7">
        <w:rPr>
          <w:rFonts w:ascii="Times New Roman" w:hAnsi="Times New Roman" w:cs="Times New Roman"/>
          <w:sz w:val="24"/>
          <w:szCs w:val="24"/>
        </w:rPr>
        <w:t xml:space="preserve"> ion </w:t>
      </w:r>
      <w:proofErr w:type="spellStart"/>
      <w:r w:rsidRPr="00472DD7">
        <w:rPr>
          <w:rFonts w:ascii="Times New Roman" w:hAnsi="Times New Roman" w:cs="Times New Roman"/>
          <w:sz w:val="24"/>
          <w:szCs w:val="24"/>
        </w:rPr>
        <w:t>transport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interrupting</w:t>
      </w:r>
      <w:proofErr w:type="spellEnd"/>
      <w:r w:rsidRPr="00472DD7">
        <w:rPr>
          <w:rFonts w:ascii="Times New Roman" w:hAnsi="Times New Roman" w:cs="Times New Roman"/>
          <w:sz w:val="24"/>
          <w:szCs w:val="24"/>
        </w:rPr>
        <w:t xml:space="preserve"> vital </w:t>
      </w:r>
      <w:proofErr w:type="spellStart"/>
      <w:r w:rsidRPr="00472DD7">
        <w:rPr>
          <w:rFonts w:ascii="Times New Roman" w:hAnsi="Times New Roman" w:cs="Times New Roman"/>
          <w:sz w:val="24"/>
          <w:szCs w:val="24"/>
        </w:rPr>
        <w:t>processes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that</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stabilize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bodily</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functions</w:t>
      </w:r>
      <w:proofErr w:type="spellEnd"/>
      <w:r w:rsidRPr="00472DD7">
        <w:rPr>
          <w:rFonts w:ascii="Times New Roman" w:hAnsi="Times New Roman" w:cs="Times New Roman"/>
          <w:sz w:val="24"/>
          <w:szCs w:val="24"/>
        </w:rPr>
        <w:t>.</w:t>
      </w:r>
    </w:p>
    <w:p w14:paraId="7863C1E8" w14:textId="77777777" w:rsidR="00C72D25" w:rsidRPr="00472DD7" w:rsidRDefault="00C72D25" w:rsidP="00F12C3B">
      <w:pPr>
        <w:jc w:val="both"/>
        <w:rPr>
          <w:rFonts w:ascii="Times New Roman" w:hAnsi="Times New Roman" w:cs="Times New Roman"/>
          <w:sz w:val="24"/>
          <w:szCs w:val="24"/>
        </w:rPr>
      </w:pPr>
      <w:proofErr w:type="spellStart"/>
      <w:r w:rsidRPr="00555449">
        <w:rPr>
          <w:rFonts w:ascii="Times New Roman" w:hAnsi="Times New Roman" w:cs="Times New Roman"/>
          <w:b/>
          <w:sz w:val="24"/>
          <w:szCs w:val="24"/>
        </w:rPr>
        <w:t>Keywords</w:t>
      </w:r>
      <w:proofErr w:type="spellEnd"/>
      <w:r w:rsidRPr="00555449">
        <w:rPr>
          <w:rFonts w:ascii="Times New Roman" w:hAnsi="Times New Roman" w:cs="Times New Roman"/>
          <w:b/>
          <w:sz w:val="24"/>
          <w:szCs w:val="24"/>
        </w:rPr>
        <w:t>:</w:t>
      </w:r>
      <w:r w:rsidRPr="00472DD7">
        <w:rPr>
          <w:rFonts w:ascii="Times New Roman" w:hAnsi="Times New Roman" w:cs="Times New Roman"/>
          <w:sz w:val="24"/>
          <w:szCs w:val="24"/>
        </w:rPr>
        <w:t xml:space="preserve"> Red </w:t>
      </w:r>
      <w:proofErr w:type="spellStart"/>
      <w:r w:rsidRPr="00472DD7">
        <w:rPr>
          <w:rFonts w:ascii="Times New Roman" w:hAnsi="Times New Roman" w:cs="Times New Roman"/>
          <w:sz w:val="24"/>
          <w:szCs w:val="24"/>
        </w:rPr>
        <w:t>tide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Harmful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algal</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blooms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Mollusks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Toxins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Microalgae</w:t>
      </w:r>
      <w:proofErr w:type="spellEnd"/>
    </w:p>
    <w:p w14:paraId="2612E66E" w14:textId="77777777" w:rsidR="00C72D25" w:rsidRDefault="00C72D25" w:rsidP="00C72D25">
      <w:pPr>
        <w:rPr>
          <w:rFonts w:ascii="Times New Roman" w:hAnsi="Times New Roman" w:cs="Times New Roman"/>
          <w:sz w:val="24"/>
          <w:szCs w:val="24"/>
        </w:rPr>
      </w:pPr>
    </w:p>
    <w:p w14:paraId="7C7BBFA2" w14:textId="334EBB9B" w:rsidR="00B63612" w:rsidRDefault="00B63612" w:rsidP="00C72D25">
      <w:pPr>
        <w:rPr>
          <w:rFonts w:ascii="Times New Roman" w:hAnsi="Times New Roman" w:cs="Times New Roman"/>
          <w:sz w:val="24"/>
          <w:szCs w:val="24"/>
        </w:rPr>
      </w:pPr>
      <w:r>
        <w:rPr>
          <w:rFonts w:ascii="Times New Roman" w:hAnsi="Times New Roman" w:cs="Times New Roman"/>
          <w:sz w:val="24"/>
          <w:szCs w:val="24"/>
        </w:rPr>
        <w:t>Recibido en 00/00/2019</w:t>
      </w:r>
    </w:p>
    <w:p w14:paraId="7B64EC38" w14:textId="28819F8B" w:rsidR="00B63612" w:rsidRDefault="00B63612" w:rsidP="00C72D25">
      <w:pPr>
        <w:rPr>
          <w:rFonts w:ascii="Times New Roman" w:hAnsi="Times New Roman" w:cs="Times New Roman"/>
          <w:sz w:val="24"/>
          <w:szCs w:val="24"/>
        </w:rPr>
      </w:pPr>
      <w:r>
        <w:rPr>
          <w:rFonts w:ascii="Times New Roman" w:hAnsi="Times New Roman" w:cs="Times New Roman"/>
          <w:sz w:val="24"/>
          <w:szCs w:val="24"/>
        </w:rPr>
        <w:t>Revisado en 00/00/2019</w:t>
      </w:r>
    </w:p>
    <w:p w14:paraId="3E0031C1" w14:textId="13509016" w:rsidR="00B63612" w:rsidRDefault="00B63612" w:rsidP="00C72D25">
      <w:pPr>
        <w:rPr>
          <w:rFonts w:ascii="Times New Roman" w:hAnsi="Times New Roman" w:cs="Times New Roman"/>
          <w:sz w:val="24"/>
          <w:szCs w:val="24"/>
        </w:rPr>
      </w:pPr>
      <w:r>
        <w:rPr>
          <w:rFonts w:ascii="Times New Roman" w:hAnsi="Times New Roman" w:cs="Times New Roman"/>
          <w:sz w:val="24"/>
          <w:szCs w:val="24"/>
        </w:rPr>
        <w:t>Aceptado en 00/00/2019</w:t>
      </w:r>
    </w:p>
    <w:p w14:paraId="67B7426A" w14:textId="77777777" w:rsidR="00B63612" w:rsidRPr="00472DD7" w:rsidRDefault="00B63612" w:rsidP="00C72D25">
      <w:pPr>
        <w:rPr>
          <w:rFonts w:ascii="Times New Roman" w:hAnsi="Times New Roman" w:cs="Times New Roman"/>
          <w:sz w:val="24"/>
          <w:szCs w:val="24"/>
        </w:rPr>
      </w:pPr>
    </w:p>
    <w:p w14:paraId="40CE4FE3" w14:textId="3DD85273" w:rsidR="00C72D25" w:rsidRPr="00B63612" w:rsidRDefault="00C72D25" w:rsidP="00B63612">
      <w:pPr>
        <w:jc w:val="center"/>
        <w:rPr>
          <w:rFonts w:ascii="Times New Roman" w:hAnsi="Times New Roman" w:cs="Times New Roman"/>
          <w:b/>
          <w:sz w:val="32"/>
          <w:szCs w:val="32"/>
        </w:rPr>
      </w:pPr>
      <w:r w:rsidRPr="00B63612">
        <w:rPr>
          <w:rFonts w:ascii="Times New Roman" w:hAnsi="Times New Roman" w:cs="Times New Roman"/>
          <w:b/>
          <w:sz w:val="32"/>
          <w:szCs w:val="32"/>
        </w:rPr>
        <w:t>Introducción</w:t>
      </w:r>
    </w:p>
    <w:p w14:paraId="11A3A3CB" w14:textId="77777777" w:rsidR="00B63612" w:rsidRDefault="00B63612" w:rsidP="00C72D25">
      <w:pPr>
        <w:rPr>
          <w:rFonts w:ascii="Times New Roman" w:hAnsi="Times New Roman" w:cs="Times New Roman"/>
          <w:sz w:val="24"/>
          <w:szCs w:val="24"/>
        </w:rPr>
      </w:pPr>
    </w:p>
    <w:p w14:paraId="4DCF571F" w14:textId="77777777" w:rsidR="00B63612" w:rsidRDefault="00B63612" w:rsidP="00C72D25">
      <w:pPr>
        <w:rPr>
          <w:rFonts w:ascii="Times New Roman" w:hAnsi="Times New Roman" w:cs="Times New Roman"/>
          <w:sz w:val="24"/>
          <w:szCs w:val="24"/>
        </w:rPr>
      </w:pPr>
    </w:p>
    <w:p w14:paraId="45DB9A4C" w14:textId="77777777" w:rsidR="00C72D25" w:rsidRPr="00472DD7" w:rsidRDefault="00C72D25" w:rsidP="00F12C3B">
      <w:pPr>
        <w:jc w:val="both"/>
        <w:rPr>
          <w:rFonts w:ascii="Times New Roman" w:hAnsi="Times New Roman" w:cs="Times New Roman"/>
          <w:sz w:val="24"/>
          <w:szCs w:val="24"/>
        </w:rPr>
      </w:pPr>
      <w:r w:rsidRPr="00472DD7">
        <w:rPr>
          <w:rFonts w:ascii="Times New Roman" w:hAnsi="Times New Roman" w:cs="Times New Roman"/>
          <w:sz w:val="24"/>
          <w:szCs w:val="24"/>
        </w:rPr>
        <w:t xml:space="preserve">El planeta tierra nos ofrece grandes maravillas en la naturaleza con flora y fauna que nos permiten maravillarnos. Tal es el caso de mares y océanos donde existe un mundo fantástico diferente al terrestre. Se han descrito aproximadamente entre 1.5 y 2 millones de especies marinas. La Enciclopedia de la Vida (EOL por sus siglas en inglés) calcula </w:t>
      </w:r>
      <w:r w:rsidRPr="00472DD7">
        <w:rPr>
          <w:rFonts w:ascii="Times New Roman" w:hAnsi="Times New Roman" w:cs="Times New Roman"/>
          <w:sz w:val="24"/>
          <w:szCs w:val="24"/>
        </w:rPr>
        <w:lastRenderedPageBreak/>
        <w:t>que se han descubierto 1.9 millones, aunque se cree que podrían existir tantas como 8.7 millones de especies vivas o más.</w:t>
      </w:r>
    </w:p>
    <w:p w14:paraId="14BB1F7E" w14:textId="77777777" w:rsidR="00C72D25" w:rsidRPr="00472DD7" w:rsidRDefault="00C72D25" w:rsidP="00F12C3B">
      <w:pPr>
        <w:jc w:val="both"/>
        <w:rPr>
          <w:rFonts w:ascii="Times New Roman" w:hAnsi="Times New Roman" w:cs="Times New Roman"/>
          <w:sz w:val="24"/>
          <w:szCs w:val="24"/>
        </w:rPr>
      </w:pPr>
      <w:r w:rsidRPr="00472DD7">
        <w:rPr>
          <w:rFonts w:ascii="Times New Roman" w:hAnsi="Times New Roman" w:cs="Times New Roman"/>
          <w:sz w:val="24"/>
          <w:szCs w:val="24"/>
        </w:rPr>
        <w:t xml:space="preserve">Un suceso magnífico es la coloración del agua que llega a la costa y presenta tonalidades diferentes, dependiendo de ciertas especies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presentes en el agua, las cuales pueden llegar a ser tóxicas en ciertas ocasiones tanto para los humanos como para los animales marinos.</w:t>
      </w:r>
    </w:p>
    <w:p w14:paraId="69B3DBFE" w14:textId="77777777" w:rsidR="00C72D25" w:rsidRPr="00472DD7" w:rsidRDefault="00C72D25" w:rsidP="00C72D25">
      <w:pPr>
        <w:rPr>
          <w:rFonts w:ascii="Times New Roman" w:hAnsi="Times New Roman" w:cs="Times New Roman"/>
          <w:sz w:val="24"/>
          <w:szCs w:val="24"/>
        </w:rPr>
      </w:pPr>
    </w:p>
    <w:p w14:paraId="340B9A75" w14:textId="77777777" w:rsidR="00C72D25" w:rsidRPr="00F12C3B" w:rsidRDefault="00C72D25" w:rsidP="00F12C3B">
      <w:pPr>
        <w:jc w:val="center"/>
        <w:rPr>
          <w:rFonts w:ascii="Times New Roman" w:hAnsi="Times New Roman" w:cs="Times New Roman"/>
          <w:b/>
          <w:sz w:val="32"/>
          <w:szCs w:val="32"/>
        </w:rPr>
      </w:pPr>
      <w:r w:rsidRPr="00F12C3B">
        <w:rPr>
          <w:rFonts w:ascii="Times New Roman" w:hAnsi="Times New Roman" w:cs="Times New Roman"/>
          <w:b/>
          <w:sz w:val="32"/>
          <w:szCs w:val="32"/>
        </w:rPr>
        <w:t>Antecedentes</w:t>
      </w:r>
    </w:p>
    <w:p w14:paraId="3C3145A8" w14:textId="77777777" w:rsidR="00C72D25" w:rsidRPr="00472DD7" w:rsidRDefault="00C72D25" w:rsidP="00F12C3B">
      <w:pPr>
        <w:jc w:val="both"/>
        <w:rPr>
          <w:rFonts w:ascii="Times New Roman" w:hAnsi="Times New Roman" w:cs="Times New Roman"/>
          <w:sz w:val="24"/>
          <w:szCs w:val="24"/>
        </w:rPr>
      </w:pPr>
      <w:r w:rsidRPr="00472DD7">
        <w:rPr>
          <w:rFonts w:ascii="Times New Roman" w:hAnsi="Times New Roman" w:cs="Times New Roman"/>
          <w:sz w:val="24"/>
          <w:szCs w:val="24"/>
        </w:rPr>
        <w:t xml:space="preserve">Existen registros de intoxicación de personas por consumo de peces y mariscos contaminados por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tóxicas. Probablemente el registro más antiguo de los efectos tóxicos de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aparece en el Antiguo Testamento (Éxodo 7: 19-21; 1491 a. de C.), donde las aguas de Egipto se transformaron en “sangre”, produciendo la muerte masiva de peces y su descomposición. Incluso en el Golfo de California, se tienen informes históricos que refieren la denominación de “mar bermejo” como resultado del asombro de los españoles ante los eventos de mareas con coloración rojiza.</w:t>
      </w:r>
    </w:p>
    <w:p w14:paraId="494A1EFD" w14:textId="77777777" w:rsidR="00C72D25" w:rsidRPr="00472DD7" w:rsidRDefault="00C72D25" w:rsidP="00F12C3B">
      <w:pPr>
        <w:jc w:val="both"/>
        <w:rPr>
          <w:rFonts w:ascii="Times New Roman" w:hAnsi="Times New Roman" w:cs="Times New Roman"/>
          <w:sz w:val="24"/>
          <w:szCs w:val="24"/>
        </w:rPr>
      </w:pPr>
      <w:r w:rsidRPr="00472DD7">
        <w:rPr>
          <w:rFonts w:ascii="Times New Roman" w:hAnsi="Times New Roman" w:cs="Times New Roman"/>
          <w:sz w:val="24"/>
          <w:szCs w:val="24"/>
        </w:rPr>
        <w:t xml:space="preserve">La presencia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es normal, pues son alimento para moluscos bivalvos filtradores de agua, como ostras, ostiones, </w:t>
      </w:r>
      <w:proofErr w:type="spellStart"/>
      <w:r w:rsidRPr="00472DD7">
        <w:rPr>
          <w:rFonts w:ascii="Times New Roman" w:hAnsi="Times New Roman" w:cs="Times New Roman"/>
          <w:sz w:val="24"/>
          <w:szCs w:val="24"/>
        </w:rPr>
        <w:t>choritos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cholgas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huepos</w:t>
      </w:r>
      <w:proofErr w:type="spellEnd"/>
      <w:r w:rsidRPr="00472DD7">
        <w:rPr>
          <w:rFonts w:ascii="Times New Roman" w:hAnsi="Times New Roman" w:cs="Times New Roman"/>
          <w:sz w:val="24"/>
          <w:szCs w:val="24"/>
        </w:rPr>
        <w:t xml:space="preserve">, almejas, entre otros, y también para peces herbívoros y larvas de diferentes organismos marinos tales como moluscos y crustáceos. Además,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representan el primer eslabón de la cadena trófica y proveen el oxígeno esencial para toda la vida marina (Suárez y Guzmán, 1994) porque son capaces de sintetizar nutrientes a partir de nutrientes de agua y dióxido de carbono (</w:t>
      </w:r>
      <w:proofErr w:type="spellStart"/>
      <w:r w:rsidRPr="00472DD7">
        <w:rPr>
          <w:rFonts w:ascii="Times New Roman" w:hAnsi="Times New Roman" w:cs="Times New Roman"/>
          <w:sz w:val="24"/>
          <w:szCs w:val="24"/>
        </w:rPr>
        <w:t>Cofepris</w:t>
      </w:r>
      <w:proofErr w:type="spellEnd"/>
      <w:r w:rsidRPr="00472DD7">
        <w:rPr>
          <w:rFonts w:ascii="Times New Roman" w:hAnsi="Times New Roman" w:cs="Times New Roman"/>
          <w:sz w:val="24"/>
          <w:szCs w:val="24"/>
        </w:rPr>
        <w:t>, 2017).</w:t>
      </w:r>
    </w:p>
    <w:p w14:paraId="3B93AB66" w14:textId="77777777" w:rsidR="00C72D25" w:rsidRPr="00472DD7" w:rsidRDefault="00C72D25" w:rsidP="00F12C3B">
      <w:pPr>
        <w:jc w:val="both"/>
        <w:rPr>
          <w:rFonts w:ascii="Times New Roman" w:hAnsi="Times New Roman" w:cs="Times New Roman"/>
          <w:sz w:val="24"/>
          <w:szCs w:val="24"/>
        </w:rPr>
      </w:pPr>
      <w:r w:rsidRPr="00472DD7">
        <w:rPr>
          <w:rFonts w:ascii="Times New Roman" w:hAnsi="Times New Roman" w:cs="Times New Roman"/>
          <w:sz w:val="24"/>
          <w:szCs w:val="24"/>
        </w:rPr>
        <w:t xml:space="preserve">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son responsables de la producción de más de 90% de las sustancias orgánicas marinas. En años recientes se han encontrado numerosos ejemplos de cultivo a escala industrial de algunas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para alimento de peces, moluscos y crustáceos o como materia prima para el aislamiento y la purificación de compuestos químicos naturales de uso farmacéutico.</w:t>
      </w:r>
    </w:p>
    <w:p w14:paraId="2B233994" w14:textId="77777777" w:rsidR="00C72D25" w:rsidRPr="00472DD7" w:rsidRDefault="00C72D25" w:rsidP="00F12C3B">
      <w:pPr>
        <w:jc w:val="both"/>
        <w:rPr>
          <w:rFonts w:ascii="Times New Roman" w:hAnsi="Times New Roman" w:cs="Times New Roman"/>
          <w:sz w:val="24"/>
          <w:szCs w:val="24"/>
        </w:rPr>
      </w:pPr>
      <w:r w:rsidRPr="00472DD7">
        <w:rPr>
          <w:rFonts w:ascii="Times New Roman" w:hAnsi="Times New Roman" w:cs="Times New Roman"/>
          <w:sz w:val="24"/>
          <w:szCs w:val="24"/>
        </w:rPr>
        <w:t xml:space="preserve">De las casi 4,000 especies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vivientes estimadas (</w:t>
      </w:r>
      <w:proofErr w:type="spellStart"/>
      <w:r w:rsidRPr="00472DD7">
        <w:rPr>
          <w:rFonts w:ascii="Times New Roman" w:hAnsi="Times New Roman" w:cs="Times New Roman"/>
          <w:sz w:val="24"/>
          <w:szCs w:val="24"/>
        </w:rPr>
        <w:t>Sournia</w:t>
      </w:r>
      <w:proofErr w:type="spellEnd"/>
      <w:r w:rsidRPr="00472DD7">
        <w:rPr>
          <w:rFonts w:ascii="Times New Roman" w:hAnsi="Times New Roman" w:cs="Times New Roman"/>
          <w:sz w:val="24"/>
          <w:szCs w:val="24"/>
        </w:rPr>
        <w:t xml:space="preserve">, 1991; Thomas, 1996), unas 300 especies pueden proliferar en una cantidad tan alta que pueden alcanzar millones de células por litro de agua, siendo tóxicas aproximadamente 60 especies. Una cantidad alta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puede modificar la coloración del agua y provocar eventos luminiscentes durante la noche.</w:t>
      </w:r>
    </w:p>
    <w:p w14:paraId="0164AE39" w14:textId="77777777" w:rsidR="00C72D25" w:rsidRPr="00472DD7" w:rsidRDefault="00C72D25" w:rsidP="00C72D25">
      <w:pPr>
        <w:rPr>
          <w:rFonts w:ascii="Times New Roman" w:hAnsi="Times New Roman" w:cs="Times New Roman"/>
          <w:sz w:val="24"/>
          <w:szCs w:val="24"/>
        </w:rPr>
      </w:pPr>
    </w:p>
    <w:p w14:paraId="0E7C70D0" w14:textId="77777777" w:rsidR="00C72D25" w:rsidRPr="00635A07" w:rsidRDefault="00C72D25" w:rsidP="00635A07">
      <w:pPr>
        <w:jc w:val="center"/>
        <w:rPr>
          <w:rFonts w:ascii="Times New Roman" w:hAnsi="Times New Roman" w:cs="Times New Roman"/>
          <w:b/>
          <w:sz w:val="32"/>
          <w:szCs w:val="32"/>
        </w:rPr>
      </w:pPr>
      <w:r w:rsidRPr="00635A07">
        <w:rPr>
          <w:rFonts w:ascii="Times New Roman" w:hAnsi="Times New Roman" w:cs="Times New Roman"/>
          <w:b/>
          <w:sz w:val="32"/>
          <w:szCs w:val="32"/>
        </w:rPr>
        <w:t>Marea Roja</w:t>
      </w:r>
    </w:p>
    <w:p w14:paraId="5700A691" w14:textId="77777777" w:rsidR="00C72D25" w:rsidRPr="00472DD7" w:rsidRDefault="00C72D25" w:rsidP="00635A07">
      <w:pPr>
        <w:jc w:val="both"/>
        <w:rPr>
          <w:rFonts w:ascii="Times New Roman" w:hAnsi="Times New Roman" w:cs="Times New Roman"/>
          <w:sz w:val="24"/>
          <w:szCs w:val="24"/>
        </w:rPr>
      </w:pPr>
      <w:r w:rsidRPr="00472DD7">
        <w:rPr>
          <w:rFonts w:ascii="Times New Roman" w:hAnsi="Times New Roman" w:cs="Times New Roman"/>
          <w:sz w:val="24"/>
          <w:szCs w:val="24"/>
        </w:rPr>
        <w:t>La expresión "marea roja" se popularizó porque la mayoría de los eventos eran coloraciones rojizas en el agua (Fig. 1), pero la acumulación de pigmentos sobre la superficie del mar puede ser visualizada como manchas de extensión variable de color amarillo, naranja, pardo o verdoso (</w:t>
      </w:r>
      <w:proofErr w:type="spellStart"/>
      <w:r w:rsidRPr="00472DD7">
        <w:rPr>
          <w:rFonts w:ascii="Times New Roman" w:hAnsi="Times New Roman" w:cs="Times New Roman"/>
          <w:sz w:val="24"/>
          <w:szCs w:val="24"/>
        </w:rPr>
        <w:t>Senasa</w:t>
      </w:r>
      <w:proofErr w:type="spellEnd"/>
      <w:r w:rsidRPr="00472DD7">
        <w:rPr>
          <w:rFonts w:ascii="Times New Roman" w:hAnsi="Times New Roman" w:cs="Times New Roman"/>
          <w:sz w:val="24"/>
          <w:szCs w:val="24"/>
        </w:rPr>
        <w:t xml:space="preserve">, 2015). Actualmente, esta expresión es sinónimo de florecimiento o </w:t>
      </w:r>
      <w:proofErr w:type="spellStart"/>
      <w:r w:rsidRPr="00472DD7">
        <w:rPr>
          <w:rFonts w:ascii="Times New Roman" w:hAnsi="Times New Roman" w:cs="Times New Roman"/>
          <w:sz w:val="24"/>
          <w:szCs w:val="24"/>
        </w:rPr>
        <w:t>blooms</w:t>
      </w:r>
      <w:proofErr w:type="spellEnd"/>
      <w:r w:rsidRPr="00472DD7">
        <w:rPr>
          <w:rFonts w:ascii="Times New Roman" w:hAnsi="Times New Roman" w:cs="Times New Roman"/>
          <w:sz w:val="24"/>
          <w:szCs w:val="24"/>
        </w:rPr>
        <w:t xml:space="preserve"> (Herrera, 1999), aunque hay eventos de florecimientos </w:t>
      </w:r>
      <w:proofErr w:type="spellStart"/>
      <w:r w:rsidRPr="00472DD7">
        <w:rPr>
          <w:rFonts w:ascii="Times New Roman" w:hAnsi="Times New Roman" w:cs="Times New Roman"/>
          <w:sz w:val="24"/>
          <w:szCs w:val="24"/>
        </w:rPr>
        <w:t>algáceos</w:t>
      </w:r>
      <w:proofErr w:type="spellEnd"/>
      <w:r w:rsidRPr="00472DD7">
        <w:rPr>
          <w:rFonts w:ascii="Times New Roman" w:hAnsi="Times New Roman" w:cs="Times New Roman"/>
          <w:sz w:val="24"/>
          <w:szCs w:val="24"/>
        </w:rPr>
        <w:t xml:space="preserve"> tóxicos que no presentan coloración visible.</w:t>
      </w:r>
    </w:p>
    <w:p w14:paraId="4F02E732" w14:textId="4DFB54E6" w:rsidR="00C72D25" w:rsidRPr="00472DD7" w:rsidRDefault="00C72D25" w:rsidP="00C72D25">
      <w:pPr>
        <w:rPr>
          <w:rFonts w:ascii="Times New Roman" w:hAnsi="Times New Roman" w:cs="Times New Roman"/>
          <w:sz w:val="24"/>
          <w:szCs w:val="24"/>
        </w:rPr>
      </w:pPr>
    </w:p>
    <w:p w14:paraId="3D6C5B81" w14:textId="2646F195" w:rsidR="00C72D25" w:rsidRPr="00472DD7" w:rsidRDefault="00635A07" w:rsidP="00635A07">
      <w:pPr>
        <w:jc w:val="center"/>
        <w:rPr>
          <w:rFonts w:ascii="Times New Roman" w:hAnsi="Times New Roman" w:cs="Times New Roman"/>
          <w:sz w:val="24"/>
          <w:szCs w:val="24"/>
        </w:rPr>
      </w:pPr>
      <w:r w:rsidRPr="00C974FA">
        <w:rPr>
          <w:rFonts w:ascii="Times New Roman" w:hAnsi="Times New Roman" w:cs="Times New Roman"/>
          <w:noProof/>
          <w:sz w:val="20"/>
          <w:szCs w:val="20"/>
          <w:lang w:eastAsia="es-MX"/>
        </w:rPr>
        <w:drawing>
          <wp:inline distT="0" distB="0" distL="0" distR="0" wp14:anchorId="0AAEAD8F" wp14:editId="6A4504EA">
            <wp:extent cx="3648075" cy="2051888"/>
            <wp:effectExtent l="0" t="0" r="0" b="57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8925" cy="2057990"/>
                    </a:xfrm>
                    <a:prstGeom prst="rect">
                      <a:avLst/>
                    </a:prstGeom>
                  </pic:spPr>
                </pic:pic>
              </a:graphicData>
            </a:graphic>
          </wp:inline>
        </w:drawing>
      </w:r>
    </w:p>
    <w:p w14:paraId="5BFD27E8" w14:textId="79B48E25" w:rsidR="00C72D25" w:rsidRPr="00472DD7" w:rsidRDefault="00C72D25" w:rsidP="00635A07">
      <w:pPr>
        <w:jc w:val="center"/>
        <w:rPr>
          <w:rFonts w:ascii="Times New Roman" w:hAnsi="Times New Roman" w:cs="Times New Roman"/>
          <w:sz w:val="24"/>
          <w:szCs w:val="24"/>
        </w:rPr>
      </w:pPr>
      <w:r w:rsidRPr="00635A07">
        <w:rPr>
          <w:rFonts w:ascii="Times New Roman" w:hAnsi="Times New Roman" w:cs="Times New Roman"/>
          <w:b/>
          <w:sz w:val="24"/>
          <w:szCs w:val="24"/>
        </w:rPr>
        <w:t>Fig</w:t>
      </w:r>
      <w:r w:rsidR="00635A07" w:rsidRPr="00635A07">
        <w:rPr>
          <w:rFonts w:ascii="Times New Roman" w:hAnsi="Times New Roman" w:cs="Times New Roman"/>
          <w:b/>
          <w:sz w:val="24"/>
          <w:szCs w:val="24"/>
        </w:rPr>
        <w:t>ura</w:t>
      </w:r>
      <w:r w:rsidRPr="00635A07">
        <w:rPr>
          <w:rFonts w:ascii="Times New Roman" w:hAnsi="Times New Roman" w:cs="Times New Roman"/>
          <w:b/>
          <w:sz w:val="24"/>
          <w:szCs w:val="24"/>
        </w:rPr>
        <w:t xml:space="preserve"> 1.</w:t>
      </w:r>
      <w:r w:rsidRPr="00472DD7">
        <w:rPr>
          <w:rFonts w:ascii="Times New Roman" w:hAnsi="Times New Roman" w:cs="Times New Roman"/>
          <w:sz w:val="24"/>
          <w:szCs w:val="24"/>
        </w:rPr>
        <w:t xml:space="preserve"> Coloración rojiza en Baja California</w:t>
      </w:r>
    </w:p>
    <w:p w14:paraId="19F0C4EE" w14:textId="77777777" w:rsidR="00C72D25" w:rsidRPr="00472DD7" w:rsidRDefault="00C72D25" w:rsidP="00C72D25">
      <w:pPr>
        <w:rPr>
          <w:rFonts w:ascii="Times New Roman" w:hAnsi="Times New Roman" w:cs="Times New Roman"/>
          <w:sz w:val="24"/>
          <w:szCs w:val="24"/>
        </w:rPr>
      </w:pPr>
    </w:p>
    <w:p w14:paraId="03CFFB8E" w14:textId="7F7F444A" w:rsidR="00C72D25" w:rsidRPr="00472DD7" w:rsidRDefault="00C72D25" w:rsidP="00635A07">
      <w:pPr>
        <w:jc w:val="both"/>
        <w:rPr>
          <w:rFonts w:ascii="Times New Roman" w:hAnsi="Times New Roman" w:cs="Times New Roman"/>
          <w:sz w:val="24"/>
          <w:szCs w:val="24"/>
        </w:rPr>
      </w:pPr>
      <w:r w:rsidRPr="00472DD7">
        <w:rPr>
          <w:rFonts w:ascii="Times New Roman" w:hAnsi="Times New Roman" w:cs="Times New Roman"/>
          <w:sz w:val="24"/>
          <w:szCs w:val="24"/>
        </w:rPr>
        <w:t xml:space="preserve">Para un oceanógrafo, la floración significa escuetamente “concentraciones de microorganismos planctónicos (organismos microscópicos que flotan en el agua aproximadamente hasta los 200 m de profundidad) que cambian el color del agua o un incremento en la abundancia numérica de algún microorganismo </w:t>
      </w:r>
      <w:proofErr w:type="spellStart"/>
      <w:r w:rsidRPr="00472DD7">
        <w:rPr>
          <w:rFonts w:ascii="Times New Roman" w:hAnsi="Times New Roman" w:cs="Times New Roman"/>
          <w:sz w:val="24"/>
          <w:szCs w:val="24"/>
        </w:rPr>
        <w:t>fitoplanctónico</w:t>
      </w:r>
      <w:proofErr w:type="spellEnd"/>
      <w:r w:rsidRPr="00472DD7">
        <w:rPr>
          <w:rFonts w:ascii="Times New Roman" w:hAnsi="Times New Roman" w:cs="Times New Roman"/>
          <w:sz w:val="24"/>
          <w:szCs w:val="24"/>
        </w:rPr>
        <w:t xml:space="preserve"> (organismos acuáticos de origen vegetal) que puede estar asociado con una decoloración del agua”. </w:t>
      </w:r>
      <w:proofErr w:type="spellStart"/>
      <w:r w:rsidRPr="00472DD7">
        <w:rPr>
          <w:rFonts w:ascii="Times New Roman" w:hAnsi="Times New Roman" w:cs="Times New Roman"/>
          <w:sz w:val="24"/>
          <w:szCs w:val="24"/>
        </w:rPr>
        <w:t>Belech</w:t>
      </w:r>
      <w:proofErr w:type="spellEnd"/>
      <w:r w:rsidRPr="00472DD7">
        <w:rPr>
          <w:rFonts w:ascii="Times New Roman" w:hAnsi="Times New Roman" w:cs="Times New Roman"/>
          <w:sz w:val="24"/>
          <w:szCs w:val="24"/>
        </w:rPr>
        <w:t xml:space="preserve"> (1997) propuso la denominación decoloración o </w:t>
      </w:r>
      <w:proofErr w:type="spellStart"/>
      <w:r w:rsidRPr="00472DD7">
        <w:rPr>
          <w:rFonts w:ascii="Times New Roman" w:hAnsi="Times New Roman" w:cs="Times New Roman"/>
          <w:sz w:val="24"/>
          <w:szCs w:val="24"/>
        </w:rPr>
        <w:t>alocoloración</w:t>
      </w:r>
      <w:proofErr w:type="spellEnd"/>
      <w:r w:rsidRPr="00472DD7">
        <w:rPr>
          <w:rFonts w:ascii="Times New Roman" w:hAnsi="Times New Roman" w:cs="Times New Roman"/>
          <w:sz w:val="24"/>
          <w:szCs w:val="24"/>
        </w:rPr>
        <w:t xml:space="preserve"> para este fenómeno (Carreto, Lasta, </w:t>
      </w:r>
      <w:proofErr w:type="spellStart"/>
      <w:r w:rsidRPr="00472DD7">
        <w:rPr>
          <w:rFonts w:ascii="Times New Roman" w:hAnsi="Times New Roman" w:cs="Times New Roman"/>
          <w:sz w:val="24"/>
          <w:szCs w:val="24"/>
        </w:rPr>
        <w:t>Negri</w:t>
      </w:r>
      <w:proofErr w:type="spellEnd"/>
      <w:r w:rsidRPr="00472DD7">
        <w:rPr>
          <w:rFonts w:ascii="Times New Roman" w:hAnsi="Times New Roman" w:cs="Times New Roman"/>
          <w:sz w:val="24"/>
          <w:szCs w:val="24"/>
        </w:rPr>
        <w:t xml:space="preserve"> y Benavides, 1981).</w:t>
      </w:r>
    </w:p>
    <w:p w14:paraId="5CF21F1F" w14:textId="77777777" w:rsidR="00C72D25" w:rsidRPr="00472DD7" w:rsidRDefault="00C72D25" w:rsidP="00635A07">
      <w:pPr>
        <w:jc w:val="both"/>
        <w:rPr>
          <w:rFonts w:ascii="Times New Roman" w:hAnsi="Times New Roman" w:cs="Times New Roman"/>
          <w:sz w:val="24"/>
          <w:szCs w:val="24"/>
        </w:rPr>
      </w:pPr>
      <w:r w:rsidRPr="00472DD7">
        <w:rPr>
          <w:rFonts w:ascii="Times New Roman" w:hAnsi="Times New Roman" w:cs="Times New Roman"/>
          <w:sz w:val="24"/>
          <w:szCs w:val="24"/>
        </w:rPr>
        <w:t xml:space="preserve">Sin embargo, la floración se describe como la causa de varazones (animales muertos en las costas) de peces, ballenas, lobos marinos y muerte de aves, y como producto de irritación en vías respiratorias y síntomas diarreicos o neurológicos pasajeros en personas que hayan consumido mariscos contaminados con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tóxicas. Los casos más graves corresponden a personas que sufren pérdida de memoria o  muerte por parálisis (Suárez y Guzmán, 1994).</w:t>
      </w:r>
    </w:p>
    <w:p w14:paraId="4FA0CC5E" w14:textId="77777777" w:rsidR="00C72D25" w:rsidRPr="00472DD7" w:rsidRDefault="00C72D25" w:rsidP="00C72D25">
      <w:pPr>
        <w:rPr>
          <w:rFonts w:ascii="Times New Roman" w:hAnsi="Times New Roman" w:cs="Times New Roman"/>
          <w:sz w:val="24"/>
          <w:szCs w:val="24"/>
        </w:rPr>
      </w:pPr>
    </w:p>
    <w:p w14:paraId="66CCFF66" w14:textId="77777777" w:rsidR="00C72D25" w:rsidRPr="005D5C95" w:rsidRDefault="00C72D25" w:rsidP="005D5C95">
      <w:pPr>
        <w:jc w:val="center"/>
        <w:rPr>
          <w:rFonts w:ascii="Times New Roman" w:hAnsi="Times New Roman" w:cs="Times New Roman"/>
          <w:b/>
          <w:sz w:val="32"/>
          <w:szCs w:val="32"/>
        </w:rPr>
      </w:pPr>
      <w:r w:rsidRPr="005D5C95">
        <w:rPr>
          <w:rFonts w:ascii="Times New Roman" w:hAnsi="Times New Roman" w:cs="Times New Roman"/>
          <w:b/>
          <w:sz w:val="32"/>
          <w:szCs w:val="32"/>
        </w:rPr>
        <w:t>Coloración en el Agua</w:t>
      </w:r>
    </w:p>
    <w:p w14:paraId="616ED04F" w14:textId="77777777" w:rsidR="00C72D25" w:rsidRPr="00472DD7" w:rsidRDefault="00C72D25" w:rsidP="005D5C95">
      <w:pPr>
        <w:jc w:val="both"/>
        <w:rPr>
          <w:rFonts w:ascii="Times New Roman" w:hAnsi="Times New Roman" w:cs="Times New Roman"/>
          <w:sz w:val="24"/>
          <w:szCs w:val="24"/>
        </w:rPr>
      </w:pPr>
      <w:r w:rsidRPr="00472DD7">
        <w:rPr>
          <w:rFonts w:ascii="Times New Roman" w:hAnsi="Times New Roman" w:cs="Times New Roman"/>
          <w:sz w:val="24"/>
          <w:szCs w:val="24"/>
        </w:rPr>
        <w:t xml:space="preserve">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están estructuradas principalmente por el citoplasma (que contiene al núcleo), el cuerpecillo (que interviene en la reproducción del organismo) y los cromatóforos (que son pequeñas esferas formadas por diversos pigmentos que participan indirectamente en la fotosíntesis y que aportan la coloración).</w:t>
      </w:r>
    </w:p>
    <w:p w14:paraId="2A91E837" w14:textId="77777777" w:rsidR="005D5C95" w:rsidRDefault="00C72D25" w:rsidP="005D5C95">
      <w:pPr>
        <w:jc w:val="both"/>
        <w:rPr>
          <w:rFonts w:ascii="Times New Roman" w:hAnsi="Times New Roman" w:cs="Times New Roman"/>
          <w:sz w:val="24"/>
          <w:szCs w:val="24"/>
        </w:rPr>
      </w:pPr>
      <w:r w:rsidRPr="00472DD7">
        <w:rPr>
          <w:rFonts w:ascii="Times New Roman" w:hAnsi="Times New Roman" w:cs="Times New Roman"/>
          <w:sz w:val="24"/>
          <w:szCs w:val="24"/>
        </w:rPr>
        <w:t>Entre los pigmentos están:</w:t>
      </w:r>
    </w:p>
    <w:p w14:paraId="40872163" w14:textId="3A86400D" w:rsidR="005D5C95" w:rsidRPr="005D5C95" w:rsidRDefault="00C72D25" w:rsidP="00C73AEE">
      <w:pPr>
        <w:pStyle w:val="Prrafodelista"/>
        <w:numPr>
          <w:ilvl w:val="0"/>
          <w:numId w:val="3"/>
        </w:numPr>
        <w:jc w:val="both"/>
        <w:rPr>
          <w:rFonts w:ascii="Times New Roman" w:hAnsi="Times New Roman" w:cs="Times New Roman"/>
          <w:sz w:val="24"/>
          <w:szCs w:val="24"/>
        </w:rPr>
      </w:pPr>
      <w:r w:rsidRPr="005D5C95">
        <w:rPr>
          <w:rFonts w:ascii="Times New Roman" w:hAnsi="Times New Roman" w:cs="Times New Roman"/>
          <w:sz w:val="24"/>
          <w:szCs w:val="24"/>
        </w:rPr>
        <w:t>clorofila A y algunas especies de clorofila C (color verde)</w:t>
      </w:r>
    </w:p>
    <w:p w14:paraId="6B02CE41" w14:textId="77777777" w:rsidR="005D5C95" w:rsidRDefault="00C72D25" w:rsidP="00C73AEE">
      <w:pPr>
        <w:pStyle w:val="Prrafodelista"/>
        <w:numPr>
          <w:ilvl w:val="0"/>
          <w:numId w:val="3"/>
        </w:numPr>
        <w:jc w:val="both"/>
        <w:rPr>
          <w:rFonts w:ascii="Times New Roman" w:hAnsi="Times New Roman" w:cs="Times New Roman"/>
          <w:sz w:val="24"/>
          <w:szCs w:val="24"/>
        </w:rPr>
      </w:pPr>
      <w:r w:rsidRPr="005D5C95">
        <w:rPr>
          <w:rFonts w:ascii="Times New Roman" w:hAnsi="Times New Roman" w:cs="Times New Roman"/>
          <w:sz w:val="24"/>
          <w:szCs w:val="24"/>
        </w:rPr>
        <w:t xml:space="preserve">diversas xantofilas como </w:t>
      </w:r>
      <w:proofErr w:type="spellStart"/>
      <w:r w:rsidRPr="005D5C95">
        <w:rPr>
          <w:rFonts w:ascii="Times New Roman" w:hAnsi="Times New Roman" w:cs="Times New Roman"/>
          <w:sz w:val="24"/>
          <w:szCs w:val="24"/>
        </w:rPr>
        <w:t>peridinina</w:t>
      </w:r>
      <w:proofErr w:type="spellEnd"/>
      <w:r w:rsidRPr="005D5C95">
        <w:rPr>
          <w:rFonts w:ascii="Times New Roman" w:hAnsi="Times New Roman" w:cs="Times New Roman"/>
          <w:sz w:val="24"/>
          <w:szCs w:val="24"/>
        </w:rPr>
        <w:t xml:space="preserve"> (col</w:t>
      </w:r>
      <w:r w:rsidR="005D5C95" w:rsidRPr="005D5C95">
        <w:rPr>
          <w:rFonts w:ascii="Times New Roman" w:hAnsi="Times New Roman" w:cs="Times New Roman"/>
          <w:sz w:val="24"/>
          <w:szCs w:val="24"/>
        </w:rPr>
        <w:t xml:space="preserve">or dorado o pardo), </w:t>
      </w:r>
      <w:proofErr w:type="spellStart"/>
      <w:r w:rsidR="005D5C95" w:rsidRPr="005D5C95">
        <w:rPr>
          <w:rFonts w:ascii="Times New Roman" w:hAnsi="Times New Roman" w:cs="Times New Roman"/>
          <w:sz w:val="24"/>
          <w:szCs w:val="24"/>
        </w:rPr>
        <w:t>diatomina</w:t>
      </w:r>
      <w:proofErr w:type="spellEnd"/>
      <w:r w:rsidR="005D5C95" w:rsidRPr="005D5C95">
        <w:rPr>
          <w:rFonts w:ascii="Times New Roman" w:hAnsi="Times New Roman" w:cs="Times New Roman"/>
          <w:sz w:val="24"/>
          <w:szCs w:val="24"/>
        </w:rPr>
        <w:t xml:space="preserve"> </w:t>
      </w:r>
      <w:proofErr w:type="spellStart"/>
      <w:r w:rsidRPr="005D5C95">
        <w:rPr>
          <w:rFonts w:ascii="Times New Roman" w:hAnsi="Times New Roman" w:cs="Times New Roman"/>
          <w:sz w:val="24"/>
          <w:szCs w:val="24"/>
        </w:rPr>
        <w:t>diadinoxantina</w:t>
      </w:r>
      <w:proofErr w:type="spellEnd"/>
      <w:r w:rsidRPr="005D5C95">
        <w:rPr>
          <w:rFonts w:ascii="Times New Roman" w:hAnsi="Times New Roman" w:cs="Times New Roman"/>
          <w:sz w:val="24"/>
          <w:szCs w:val="24"/>
        </w:rPr>
        <w:t xml:space="preserve"> (color amarillo) y </w:t>
      </w:r>
      <w:proofErr w:type="spellStart"/>
      <w:r w:rsidRPr="005D5C95">
        <w:rPr>
          <w:rFonts w:ascii="Times New Roman" w:hAnsi="Times New Roman" w:cs="Times New Roman"/>
          <w:sz w:val="24"/>
          <w:szCs w:val="24"/>
        </w:rPr>
        <w:t>fucoxantina</w:t>
      </w:r>
      <w:proofErr w:type="spellEnd"/>
      <w:r w:rsidRPr="005D5C95">
        <w:rPr>
          <w:rFonts w:ascii="Times New Roman" w:hAnsi="Times New Roman" w:cs="Times New Roman"/>
          <w:sz w:val="24"/>
          <w:szCs w:val="24"/>
        </w:rPr>
        <w:t xml:space="preserve"> (color marrón o pardo)</w:t>
      </w:r>
    </w:p>
    <w:p w14:paraId="7DD7F1F1" w14:textId="65AF710C" w:rsidR="00C72D25" w:rsidRPr="005D5C95" w:rsidRDefault="00C72D25" w:rsidP="00C73AEE">
      <w:pPr>
        <w:pStyle w:val="Prrafodelista"/>
        <w:numPr>
          <w:ilvl w:val="0"/>
          <w:numId w:val="3"/>
        </w:numPr>
        <w:jc w:val="both"/>
        <w:rPr>
          <w:rFonts w:ascii="Times New Roman" w:hAnsi="Times New Roman" w:cs="Times New Roman"/>
          <w:sz w:val="24"/>
          <w:szCs w:val="24"/>
        </w:rPr>
      </w:pPr>
      <w:proofErr w:type="spellStart"/>
      <w:r w:rsidRPr="005D5C95">
        <w:rPr>
          <w:rFonts w:ascii="Times New Roman" w:hAnsi="Times New Roman" w:cs="Times New Roman"/>
          <w:sz w:val="24"/>
          <w:szCs w:val="24"/>
        </w:rPr>
        <w:t>betacarotenos</w:t>
      </w:r>
      <w:proofErr w:type="spellEnd"/>
      <w:r w:rsidRPr="005D5C95">
        <w:rPr>
          <w:rFonts w:ascii="Times New Roman" w:hAnsi="Times New Roman" w:cs="Times New Roman"/>
          <w:sz w:val="24"/>
          <w:szCs w:val="24"/>
        </w:rPr>
        <w:t xml:space="preserve"> (color amarillo o rojo)</w:t>
      </w:r>
    </w:p>
    <w:p w14:paraId="6069AA01" w14:textId="77777777" w:rsidR="00C72D25" w:rsidRPr="00472DD7" w:rsidRDefault="00C72D25" w:rsidP="005D5C95">
      <w:pPr>
        <w:jc w:val="both"/>
        <w:rPr>
          <w:rFonts w:ascii="Times New Roman" w:hAnsi="Times New Roman" w:cs="Times New Roman"/>
          <w:sz w:val="24"/>
          <w:szCs w:val="24"/>
        </w:rPr>
      </w:pPr>
      <w:r w:rsidRPr="00472DD7">
        <w:rPr>
          <w:rFonts w:ascii="Times New Roman" w:hAnsi="Times New Roman" w:cs="Times New Roman"/>
          <w:sz w:val="24"/>
          <w:szCs w:val="24"/>
        </w:rPr>
        <w:t xml:space="preserve">En cualquier parte del mundo se presentan las mareas rojas (Fig. 2), pero se necesita que la concentración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sea cercana al millón de células por litro para ser visibles. Para lograrlo, se necesitan regímenes adecuados de temperatura, luz, pH, disponibilidad de ciertos nutrientes, y salinidad, además de mecanismos físicos como vientos suaves o ausentes, lluvias y estratificación de la columna del agua (Suárez y Guzmán, 1994).</w:t>
      </w:r>
    </w:p>
    <w:p w14:paraId="50ABC127" w14:textId="77777777" w:rsidR="00C72D25" w:rsidRPr="00472DD7" w:rsidRDefault="00C72D25" w:rsidP="005D5C95">
      <w:pPr>
        <w:jc w:val="both"/>
        <w:rPr>
          <w:rFonts w:ascii="Times New Roman" w:hAnsi="Times New Roman" w:cs="Times New Roman"/>
          <w:sz w:val="24"/>
          <w:szCs w:val="24"/>
        </w:rPr>
      </w:pPr>
      <w:r w:rsidRPr="00472DD7">
        <w:rPr>
          <w:rFonts w:ascii="Times New Roman" w:hAnsi="Times New Roman" w:cs="Times New Roman"/>
          <w:sz w:val="24"/>
          <w:szCs w:val="24"/>
        </w:rPr>
        <w:t>También hay factores antropogénicos (actividades humanas) como la contaminación orgánica del mar, la cual incrementa anormalmente la cantidad de nutrientes como el nitrógeno y el fósforo.</w:t>
      </w:r>
    </w:p>
    <w:p w14:paraId="681DD85F" w14:textId="1690C6AF" w:rsidR="00C72D25" w:rsidRPr="00472DD7" w:rsidRDefault="00C72D25" w:rsidP="00C72D25">
      <w:pPr>
        <w:rPr>
          <w:rFonts w:ascii="Times New Roman" w:hAnsi="Times New Roman" w:cs="Times New Roman"/>
          <w:sz w:val="24"/>
          <w:szCs w:val="24"/>
        </w:rPr>
      </w:pPr>
    </w:p>
    <w:p w14:paraId="5C02A13B" w14:textId="4C7142E5" w:rsidR="00C72D25" w:rsidRPr="00472DD7" w:rsidRDefault="005D5C95" w:rsidP="005D5C95">
      <w:pPr>
        <w:jc w:val="center"/>
        <w:rPr>
          <w:rFonts w:ascii="Times New Roman" w:hAnsi="Times New Roman" w:cs="Times New Roman"/>
          <w:sz w:val="24"/>
          <w:szCs w:val="24"/>
        </w:rPr>
      </w:pPr>
      <w:r w:rsidRPr="00C974FA">
        <w:rPr>
          <w:rFonts w:ascii="Times New Roman" w:hAnsi="Times New Roman" w:cs="Times New Roman"/>
          <w:noProof/>
          <w:sz w:val="20"/>
          <w:szCs w:val="20"/>
          <w:lang w:eastAsia="es-MX"/>
        </w:rPr>
        <w:drawing>
          <wp:inline distT="0" distB="0" distL="0" distR="0" wp14:anchorId="30202063" wp14:editId="5B873D98">
            <wp:extent cx="2190750" cy="2667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tiluca-scintillans-New-Zeland-M.-Godfrey.jpg"/>
                    <pic:cNvPicPr/>
                  </pic:nvPicPr>
                  <pic:blipFill>
                    <a:blip r:embed="rId9">
                      <a:extLst>
                        <a:ext uri="{28A0092B-C50C-407E-A947-70E740481C1C}">
                          <a14:useLocalDpi xmlns:a14="http://schemas.microsoft.com/office/drawing/2010/main" val="0"/>
                        </a:ext>
                      </a:extLst>
                    </a:blip>
                    <a:stretch>
                      <a:fillRect/>
                    </a:stretch>
                  </pic:blipFill>
                  <pic:spPr>
                    <a:xfrm>
                      <a:off x="0" y="0"/>
                      <a:ext cx="2190750" cy="2667000"/>
                    </a:xfrm>
                    <a:prstGeom prst="rect">
                      <a:avLst/>
                    </a:prstGeom>
                  </pic:spPr>
                </pic:pic>
              </a:graphicData>
            </a:graphic>
          </wp:inline>
        </w:drawing>
      </w:r>
    </w:p>
    <w:p w14:paraId="7B64FFFB" w14:textId="3101A907" w:rsidR="00C72D25" w:rsidRPr="00472DD7" w:rsidRDefault="00C72D25" w:rsidP="005D5C95">
      <w:pPr>
        <w:jc w:val="center"/>
        <w:rPr>
          <w:rFonts w:ascii="Times New Roman" w:hAnsi="Times New Roman" w:cs="Times New Roman"/>
          <w:sz w:val="24"/>
          <w:szCs w:val="24"/>
        </w:rPr>
      </w:pPr>
      <w:r w:rsidRPr="005D5C95">
        <w:rPr>
          <w:rFonts w:ascii="Times New Roman" w:hAnsi="Times New Roman" w:cs="Times New Roman"/>
          <w:b/>
          <w:sz w:val="24"/>
          <w:szCs w:val="24"/>
        </w:rPr>
        <w:t>Fig</w:t>
      </w:r>
      <w:r w:rsidR="005D5C95" w:rsidRPr="005D5C95">
        <w:rPr>
          <w:rFonts w:ascii="Times New Roman" w:hAnsi="Times New Roman" w:cs="Times New Roman"/>
          <w:b/>
          <w:sz w:val="24"/>
          <w:szCs w:val="24"/>
        </w:rPr>
        <w:t>ura</w:t>
      </w:r>
      <w:r w:rsidRPr="005D5C95">
        <w:rPr>
          <w:rFonts w:ascii="Times New Roman" w:hAnsi="Times New Roman" w:cs="Times New Roman"/>
          <w:b/>
          <w:sz w:val="24"/>
          <w:szCs w:val="24"/>
        </w:rPr>
        <w:t xml:space="preserve"> 2</w:t>
      </w:r>
      <w:r w:rsidRPr="00472DD7">
        <w:rPr>
          <w:rFonts w:ascii="Times New Roman" w:hAnsi="Times New Roman" w:cs="Times New Roman"/>
          <w:sz w:val="24"/>
          <w:szCs w:val="24"/>
        </w:rPr>
        <w:t xml:space="preserve">. Floración de Noctiluca </w:t>
      </w:r>
      <w:proofErr w:type="spellStart"/>
      <w:r w:rsidRPr="00472DD7">
        <w:rPr>
          <w:rFonts w:ascii="Times New Roman" w:hAnsi="Times New Roman" w:cs="Times New Roman"/>
          <w:sz w:val="24"/>
          <w:szCs w:val="24"/>
        </w:rPr>
        <w:t>scintillans</w:t>
      </w:r>
      <w:proofErr w:type="spellEnd"/>
      <w:r w:rsidRPr="00472DD7">
        <w:rPr>
          <w:rFonts w:ascii="Times New Roman" w:hAnsi="Times New Roman" w:cs="Times New Roman"/>
          <w:sz w:val="24"/>
          <w:szCs w:val="24"/>
        </w:rPr>
        <w:t xml:space="preserve"> en Nueva Zelanda por M. </w:t>
      </w:r>
      <w:proofErr w:type="spellStart"/>
      <w:r w:rsidRPr="00472DD7">
        <w:rPr>
          <w:rFonts w:ascii="Times New Roman" w:hAnsi="Times New Roman" w:cs="Times New Roman"/>
          <w:sz w:val="24"/>
          <w:szCs w:val="24"/>
        </w:rPr>
        <w:t>Godfrey</w:t>
      </w:r>
      <w:proofErr w:type="spellEnd"/>
    </w:p>
    <w:p w14:paraId="6CBD4687" w14:textId="77777777" w:rsidR="00C72D25" w:rsidRPr="00472DD7" w:rsidRDefault="00C72D25" w:rsidP="00C72D25">
      <w:pPr>
        <w:rPr>
          <w:rFonts w:ascii="Times New Roman" w:hAnsi="Times New Roman" w:cs="Times New Roman"/>
          <w:sz w:val="24"/>
          <w:szCs w:val="24"/>
        </w:rPr>
      </w:pPr>
    </w:p>
    <w:p w14:paraId="3A62FC96" w14:textId="77777777" w:rsidR="00C72D25" w:rsidRPr="005D5C95" w:rsidRDefault="00C72D25" w:rsidP="005D5C95">
      <w:pPr>
        <w:jc w:val="center"/>
        <w:rPr>
          <w:rFonts w:ascii="Times New Roman" w:hAnsi="Times New Roman" w:cs="Times New Roman"/>
          <w:b/>
          <w:sz w:val="32"/>
          <w:szCs w:val="32"/>
        </w:rPr>
      </w:pPr>
      <w:r w:rsidRPr="005D5C95">
        <w:rPr>
          <w:rFonts w:ascii="Times New Roman" w:hAnsi="Times New Roman" w:cs="Times New Roman"/>
          <w:b/>
          <w:sz w:val="32"/>
          <w:szCs w:val="32"/>
        </w:rPr>
        <w:lastRenderedPageBreak/>
        <w:t xml:space="preserve">Factores de Crecimiento de </w:t>
      </w:r>
      <w:proofErr w:type="spellStart"/>
      <w:r w:rsidRPr="005D5C95">
        <w:rPr>
          <w:rFonts w:ascii="Times New Roman" w:hAnsi="Times New Roman" w:cs="Times New Roman"/>
          <w:b/>
          <w:sz w:val="32"/>
          <w:szCs w:val="32"/>
        </w:rPr>
        <w:t>Microalgas</w:t>
      </w:r>
      <w:proofErr w:type="spellEnd"/>
    </w:p>
    <w:p w14:paraId="0280CFED" w14:textId="07BFEFDE"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 xml:space="preserve">En la </w:t>
      </w:r>
      <w:r w:rsidR="00F72B34" w:rsidRPr="00472DD7">
        <w:rPr>
          <w:rFonts w:ascii="Times New Roman" w:hAnsi="Times New Roman" w:cs="Times New Roman"/>
          <w:sz w:val="24"/>
          <w:szCs w:val="24"/>
        </w:rPr>
        <w:t>mayoría</w:t>
      </w:r>
      <w:r w:rsidRPr="00472DD7">
        <w:rPr>
          <w:rFonts w:ascii="Times New Roman" w:hAnsi="Times New Roman" w:cs="Times New Roman"/>
          <w:sz w:val="24"/>
          <w:szCs w:val="24"/>
        </w:rPr>
        <w:t xml:space="preserve"> de las observaciones descritas, este fenómeno ha coincidido con períodos de temperatura de aire normalmente elevadas y ausencia de agitación del agua, con el consecuente desarrollo de </w:t>
      </w:r>
      <w:proofErr w:type="spellStart"/>
      <w:r w:rsidRPr="00472DD7">
        <w:rPr>
          <w:rFonts w:ascii="Times New Roman" w:hAnsi="Times New Roman" w:cs="Times New Roman"/>
          <w:sz w:val="24"/>
          <w:szCs w:val="24"/>
        </w:rPr>
        <w:t>termociclinas</w:t>
      </w:r>
      <w:proofErr w:type="spellEnd"/>
      <w:r w:rsidRPr="00472DD7">
        <w:rPr>
          <w:rFonts w:ascii="Times New Roman" w:hAnsi="Times New Roman" w:cs="Times New Roman"/>
          <w:sz w:val="24"/>
          <w:szCs w:val="24"/>
        </w:rPr>
        <w:t xml:space="preserve"> superficiales según </w:t>
      </w:r>
      <w:proofErr w:type="spellStart"/>
      <w:r w:rsidRPr="00472DD7">
        <w:rPr>
          <w:rFonts w:ascii="Times New Roman" w:hAnsi="Times New Roman" w:cs="Times New Roman"/>
          <w:sz w:val="24"/>
          <w:szCs w:val="24"/>
        </w:rPr>
        <w:t>Balech</w:t>
      </w:r>
      <w:proofErr w:type="spellEnd"/>
      <w:r w:rsidRPr="00472DD7">
        <w:rPr>
          <w:rFonts w:ascii="Times New Roman" w:hAnsi="Times New Roman" w:cs="Times New Roman"/>
          <w:sz w:val="24"/>
          <w:szCs w:val="24"/>
        </w:rPr>
        <w:t xml:space="preserve"> (1977).</w:t>
      </w:r>
    </w:p>
    <w:p w14:paraId="22B56AE0"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 xml:space="preserve">El incremento brusco de la temperatura superficial del agua incrementa la velocidad de división celular. Generalmente, se considera que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son tolerantes a amplios rangos de salinidad, altamente adaptadas a desarrollarse en medios con escasas concentraciones de nutrientes y una </w:t>
      </w:r>
      <w:proofErr w:type="spellStart"/>
      <w:r w:rsidRPr="00472DD7">
        <w:rPr>
          <w:rFonts w:ascii="Times New Roman" w:hAnsi="Times New Roman" w:cs="Times New Roman"/>
          <w:sz w:val="24"/>
          <w:szCs w:val="24"/>
        </w:rPr>
        <w:t>sensiblidad</w:t>
      </w:r>
      <w:proofErr w:type="spellEnd"/>
      <w:r w:rsidRPr="00472DD7">
        <w:rPr>
          <w:rFonts w:ascii="Times New Roman" w:hAnsi="Times New Roman" w:cs="Times New Roman"/>
          <w:sz w:val="24"/>
          <w:szCs w:val="24"/>
        </w:rPr>
        <w:t xml:space="preserve"> elevada a la acción tóxica de diversos metales. Otro requerimiento importante para el crecimiento es la disponibilidad de vitaminas (vitamina B12, biotina y </w:t>
      </w:r>
      <w:proofErr w:type="spellStart"/>
      <w:r w:rsidRPr="00472DD7">
        <w:rPr>
          <w:rFonts w:ascii="Times New Roman" w:hAnsi="Times New Roman" w:cs="Times New Roman"/>
          <w:sz w:val="24"/>
          <w:szCs w:val="24"/>
        </w:rPr>
        <w:t>biotimina</w:t>
      </w:r>
      <w:proofErr w:type="spellEnd"/>
      <w:r w:rsidRPr="00472DD7">
        <w:rPr>
          <w:rFonts w:ascii="Times New Roman" w:hAnsi="Times New Roman" w:cs="Times New Roman"/>
          <w:sz w:val="24"/>
          <w:szCs w:val="24"/>
        </w:rPr>
        <w:t xml:space="preserve">) y diversos factores </w:t>
      </w:r>
      <w:proofErr w:type="spellStart"/>
      <w:r w:rsidRPr="00472DD7">
        <w:rPr>
          <w:rFonts w:ascii="Times New Roman" w:hAnsi="Times New Roman" w:cs="Times New Roman"/>
          <w:sz w:val="24"/>
          <w:szCs w:val="24"/>
        </w:rPr>
        <w:t>organicos</w:t>
      </w:r>
      <w:proofErr w:type="spellEnd"/>
      <w:r w:rsidRPr="00472DD7">
        <w:rPr>
          <w:rFonts w:ascii="Times New Roman" w:hAnsi="Times New Roman" w:cs="Times New Roman"/>
          <w:sz w:val="24"/>
          <w:szCs w:val="24"/>
        </w:rPr>
        <w:t xml:space="preserve"> asociados con la fracción húmica de la tierra (ácidos húmico y </w:t>
      </w:r>
      <w:proofErr w:type="spellStart"/>
      <w:r w:rsidRPr="00472DD7">
        <w:rPr>
          <w:rFonts w:ascii="Times New Roman" w:hAnsi="Times New Roman" w:cs="Times New Roman"/>
          <w:sz w:val="24"/>
          <w:szCs w:val="24"/>
        </w:rPr>
        <w:t>fúlvico</w:t>
      </w:r>
      <w:proofErr w:type="spellEnd"/>
      <w:r w:rsidRPr="00472DD7">
        <w:rPr>
          <w:rFonts w:ascii="Times New Roman" w:hAnsi="Times New Roman" w:cs="Times New Roman"/>
          <w:sz w:val="24"/>
          <w:szCs w:val="24"/>
        </w:rPr>
        <w:t xml:space="preserve">), cuya acción estimulante está relacionada con su capacidad para </w:t>
      </w:r>
      <w:proofErr w:type="spellStart"/>
      <w:r w:rsidRPr="00472DD7">
        <w:rPr>
          <w:rFonts w:ascii="Times New Roman" w:hAnsi="Times New Roman" w:cs="Times New Roman"/>
          <w:sz w:val="24"/>
          <w:szCs w:val="24"/>
        </w:rPr>
        <w:t>quelar</w:t>
      </w:r>
      <w:proofErr w:type="spellEnd"/>
      <w:r w:rsidRPr="00472DD7">
        <w:rPr>
          <w:rFonts w:ascii="Times New Roman" w:hAnsi="Times New Roman" w:cs="Times New Roman"/>
          <w:sz w:val="24"/>
          <w:szCs w:val="24"/>
        </w:rPr>
        <w:t xml:space="preserve"> metales, reduciendo de esta forma las concentraciones de metales tóxicos a niveles no inhibitorios para su crecimiento.</w:t>
      </w:r>
    </w:p>
    <w:p w14:paraId="24D1DA90"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 xml:space="preserve">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pueden enquistarse y establecerse en el sedimento marino. Después de semanas, meses e incluso años, los quistes de algunas especies pueden ser viables. Cuando la temperatura es cálida y hay un incremento en la intensidad de la luz, los quistes "germinan", se abren y la célula emerge nadando. Si las condiciones permanecen óptimas, las células continúan dividiéndose en forma exponencial. La mayoría de ellas puede reproducirse por división simple (asexuada) con relativa lentitud (desde dos veces al día hasta una vez cada cinco días). Esto permite que, de unas pocas células en el medio natural, se llegue a producir una floración masiva al cabo de pocos días, al grado de que una célula puede llegar a producir de 6,000 a 8,000 células en una semana (Herrera, 1999).</w:t>
      </w:r>
    </w:p>
    <w:p w14:paraId="21BA7FDC"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 xml:space="preserve">La duración de la floración es extremadamente variable, desde días hasta meses. Por ejemplo, una floración provocada por la especie </w:t>
      </w:r>
      <w:proofErr w:type="spellStart"/>
      <w:r w:rsidRPr="00472DD7">
        <w:rPr>
          <w:rFonts w:ascii="Times New Roman" w:hAnsi="Times New Roman" w:cs="Times New Roman"/>
          <w:sz w:val="24"/>
          <w:szCs w:val="24"/>
        </w:rPr>
        <w:t>Prorocentrum</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micans</w:t>
      </w:r>
      <w:proofErr w:type="spellEnd"/>
      <w:r w:rsidRPr="00472DD7">
        <w:rPr>
          <w:rFonts w:ascii="Times New Roman" w:hAnsi="Times New Roman" w:cs="Times New Roman"/>
          <w:sz w:val="24"/>
          <w:szCs w:val="24"/>
        </w:rPr>
        <w:t xml:space="preserve"> es de tres meses de duración.</w:t>
      </w:r>
    </w:p>
    <w:p w14:paraId="0AC7E195"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 xml:space="preserve">Diversos factores, especialmente los mencionados anteriormente, pueden actuar como limitantes para interrumpir el proceso, y a ellos se pueden añadir el control que ejercen los organismos depredadores del plancton como los </w:t>
      </w:r>
      <w:proofErr w:type="spellStart"/>
      <w:r w:rsidRPr="00472DD7">
        <w:rPr>
          <w:rFonts w:ascii="Times New Roman" w:hAnsi="Times New Roman" w:cs="Times New Roman"/>
          <w:sz w:val="24"/>
          <w:szCs w:val="24"/>
        </w:rPr>
        <w:t>tintínidos</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Favella</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ehnrenbergii</w:t>
      </w:r>
      <w:proofErr w:type="spellEnd"/>
      <w:r w:rsidRPr="00472DD7">
        <w:rPr>
          <w:rFonts w:ascii="Times New Roman" w:hAnsi="Times New Roman" w:cs="Times New Roman"/>
          <w:sz w:val="24"/>
          <w:szCs w:val="24"/>
        </w:rPr>
        <w:t xml:space="preserve"> y </w:t>
      </w:r>
      <w:proofErr w:type="spellStart"/>
      <w:r w:rsidRPr="00472DD7">
        <w:rPr>
          <w:rFonts w:ascii="Times New Roman" w:hAnsi="Times New Roman" w:cs="Times New Roman"/>
          <w:sz w:val="24"/>
          <w:szCs w:val="24"/>
        </w:rPr>
        <w:t>Favella</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sp</w:t>
      </w:r>
      <w:proofErr w:type="spellEnd"/>
      <w:r w:rsidRPr="00472DD7">
        <w:rPr>
          <w:rFonts w:ascii="Times New Roman" w:hAnsi="Times New Roman" w:cs="Times New Roman"/>
          <w:sz w:val="24"/>
          <w:szCs w:val="24"/>
        </w:rPr>
        <w:t xml:space="preserve">. (Carreto, Lasta, </w:t>
      </w:r>
      <w:proofErr w:type="spellStart"/>
      <w:r w:rsidRPr="00472DD7">
        <w:rPr>
          <w:rFonts w:ascii="Times New Roman" w:hAnsi="Times New Roman" w:cs="Times New Roman"/>
          <w:sz w:val="24"/>
          <w:szCs w:val="24"/>
        </w:rPr>
        <w:t>Negri</w:t>
      </w:r>
      <w:proofErr w:type="spellEnd"/>
      <w:r w:rsidRPr="00472DD7">
        <w:rPr>
          <w:rFonts w:ascii="Times New Roman" w:hAnsi="Times New Roman" w:cs="Times New Roman"/>
          <w:sz w:val="24"/>
          <w:szCs w:val="24"/>
        </w:rPr>
        <w:t xml:space="preserve"> y Benavides, 1981).</w:t>
      </w:r>
    </w:p>
    <w:p w14:paraId="3125CF9F" w14:textId="77777777" w:rsidR="00C72D25" w:rsidRDefault="00C72D25" w:rsidP="00C72D25">
      <w:pPr>
        <w:rPr>
          <w:rFonts w:ascii="Times New Roman" w:hAnsi="Times New Roman" w:cs="Times New Roman"/>
          <w:sz w:val="24"/>
          <w:szCs w:val="24"/>
        </w:rPr>
      </w:pPr>
    </w:p>
    <w:p w14:paraId="43E76922" w14:textId="77777777" w:rsidR="00D67C67" w:rsidRDefault="00D67C67" w:rsidP="00C72D25">
      <w:pPr>
        <w:rPr>
          <w:rFonts w:ascii="Times New Roman" w:hAnsi="Times New Roman" w:cs="Times New Roman"/>
          <w:sz w:val="24"/>
          <w:szCs w:val="24"/>
        </w:rPr>
      </w:pPr>
    </w:p>
    <w:p w14:paraId="1D1FC8EE" w14:textId="77777777" w:rsidR="00D67C67" w:rsidRDefault="00D67C67" w:rsidP="00D67C67">
      <w:pPr>
        <w:jc w:val="center"/>
        <w:rPr>
          <w:rFonts w:ascii="Times New Roman" w:hAnsi="Times New Roman" w:cs="Times New Roman"/>
          <w:b/>
          <w:sz w:val="32"/>
          <w:szCs w:val="32"/>
        </w:rPr>
      </w:pPr>
    </w:p>
    <w:p w14:paraId="129ACCF9" w14:textId="77777777" w:rsidR="00C72D25" w:rsidRPr="00D67C67" w:rsidRDefault="00C72D25" w:rsidP="00D67C67">
      <w:pPr>
        <w:jc w:val="center"/>
        <w:rPr>
          <w:rFonts w:ascii="Times New Roman" w:hAnsi="Times New Roman" w:cs="Times New Roman"/>
          <w:b/>
          <w:sz w:val="32"/>
          <w:szCs w:val="32"/>
        </w:rPr>
      </w:pPr>
      <w:r w:rsidRPr="00D67C67">
        <w:rPr>
          <w:rFonts w:ascii="Times New Roman" w:hAnsi="Times New Roman" w:cs="Times New Roman"/>
          <w:b/>
          <w:sz w:val="32"/>
          <w:szCs w:val="32"/>
        </w:rPr>
        <w:lastRenderedPageBreak/>
        <w:t xml:space="preserve">Floraciones </w:t>
      </w:r>
      <w:proofErr w:type="spellStart"/>
      <w:r w:rsidRPr="00D67C67">
        <w:rPr>
          <w:rFonts w:ascii="Times New Roman" w:hAnsi="Times New Roman" w:cs="Times New Roman"/>
          <w:b/>
          <w:sz w:val="32"/>
          <w:szCs w:val="32"/>
        </w:rPr>
        <w:t>Algáceas</w:t>
      </w:r>
      <w:proofErr w:type="spellEnd"/>
      <w:r w:rsidRPr="00D67C67">
        <w:rPr>
          <w:rFonts w:ascii="Times New Roman" w:hAnsi="Times New Roman" w:cs="Times New Roman"/>
          <w:b/>
          <w:sz w:val="32"/>
          <w:szCs w:val="32"/>
        </w:rPr>
        <w:t xml:space="preserve"> Nocivas</w:t>
      </w:r>
    </w:p>
    <w:p w14:paraId="57B62780" w14:textId="77777777" w:rsidR="00C72D25" w:rsidRPr="00472DD7" w:rsidRDefault="00C72D25" w:rsidP="00C72D25">
      <w:pPr>
        <w:rPr>
          <w:rFonts w:ascii="Times New Roman" w:hAnsi="Times New Roman" w:cs="Times New Roman"/>
          <w:sz w:val="24"/>
          <w:szCs w:val="24"/>
        </w:rPr>
      </w:pPr>
      <w:r w:rsidRPr="00472DD7">
        <w:rPr>
          <w:rFonts w:ascii="Times New Roman" w:hAnsi="Times New Roman" w:cs="Times New Roman"/>
          <w:sz w:val="24"/>
          <w:szCs w:val="24"/>
        </w:rPr>
        <w:t xml:space="preserve">Formalmente, cuando las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son dañinas se denominan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nocivas” (FAN) (COFEPRIS, 2017). Estas floraciones pueden ser consideras como tóxicas o no tóxicas.</w:t>
      </w:r>
    </w:p>
    <w:p w14:paraId="02163870" w14:textId="2876FCEF" w:rsidR="00C72D25" w:rsidRPr="00D67C67" w:rsidRDefault="00C72D25" w:rsidP="00C73AEE">
      <w:pPr>
        <w:pStyle w:val="Prrafodelista"/>
        <w:numPr>
          <w:ilvl w:val="0"/>
          <w:numId w:val="8"/>
        </w:numPr>
        <w:jc w:val="both"/>
        <w:rPr>
          <w:rFonts w:ascii="Times New Roman" w:hAnsi="Times New Roman" w:cs="Times New Roman"/>
          <w:sz w:val="24"/>
          <w:szCs w:val="24"/>
        </w:rPr>
      </w:pPr>
      <w:r w:rsidRPr="00D67C67">
        <w:rPr>
          <w:rFonts w:ascii="Times New Roman" w:hAnsi="Times New Roman" w:cs="Times New Roman"/>
          <w:sz w:val="24"/>
          <w:szCs w:val="24"/>
        </w:rPr>
        <w:t xml:space="preserve">Las FAN de tipo no tóxico corresponden a floraciones de </w:t>
      </w:r>
      <w:proofErr w:type="spellStart"/>
      <w:r w:rsidRPr="00D67C67">
        <w:rPr>
          <w:rFonts w:ascii="Times New Roman" w:hAnsi="Times New Roman" w:cs="Times New Roman"/>
          <w:sz w:val="24"/>
          <w:szCs w:val="24"/>
        </w:rPr>
        <w:t>microalgas</w:t>
      </w:r>
      <w:proofErr w:type="spellEnd"/>
      <w:r w:rsidRPr="00D67C67">
        <w:rPr>
          <w:rFonts w:ascii="Times New Roman" w:hAnsi="Times New Roman" w:cs="Times New Roman"/>
          <w:sz w:val="24"/>
          <w:szCs w:val="24"/>
        </w:rPr>
        <w:t xml:space="preserve"> que, debido a su repentino incremento numérico, afectan la disponibilidad y captación de oxígeno, provocando eventos de mortalidad en peces y otros organismos.</w:t>
      </w:r>
    </w:p>
    <w:p w14:paraId="297FD97C" w14:textId="7D111F06" w:rsidR="00C72D25" w:rsidRPr="00D67C67" w:rsidRDefault="00C72D25" w:rsidP="00C73AEE">
      <w:pPr>
        <w:pStyle w:val="Prrafodelista"/>
        <w:numPr>
          <w:ilvl w:val="0"/>
          <w:numId w:val="8"/>
        </w:numPr>
        <w:jc w:val="both"/>
        <w:rPr>
          <w:rFonts w:ascii="Times New Roman" w:hAnsi="Times New Roman" w:cs="Times New Roman"/>
          <w:sz w:val="24"/>
          <w:szCs w:val="24"/>
        </w:rPr>
      </w:pPr>
      <w:r w:rsidRPr="00D67C67">
        <w:rPr>
          <w:rFonts w:ascii="Times New Roman" w:hAnsi="Times New Roman" w:cs="Times New Roman"/>
          <w:sz w:val="24"/>
          <w:szCs w:val="24"/>
        </w:rPr>
        <w:t xml:space="preserve">Las FAN de tipo tóxico corresponden a floraciones de </w:t>
      </w:r>
      <w:proofErr w:type="spellStart"/>
      <w:r w:rsidRPr="00D67C67">
        <w:rPr>
          <w:rFonts w:ascii="Times New Roman" w:hAnsi="Times New Roman" w:cs="Times New Roman"/>
          <w:sz w:val="24"/>
          <w:szCs w:val="24"/>
        </w:rPr>
        <w:t>microalgas</w:t>
      </w:r>
      <w:proofErr w:type="spellEnd"/>
      <w:r w:rsidRPr="00D67C67">
        <w:rPr>
          <w:rFonts w:ascii="Times New Roman" w:hAnsi="Times New Roman" w:cs="Times New Roman"/>
          <w:sz w:val="24"/>
          <w:szCs w:val="24"/>
        </w:rPr>
        <w:t xml:space="preserve"> que generan sustancias altamente tóxicas en su metabolismo, conocidas con el nombre de toxinas marinas. Los moluscos filtradores que se alimentan de </w:t>
      </w:r>
      <w:proofErr w:type="spellStart"/>
      <w:r w:rsidRPr="00D67C67">
        <w:rPr>
          <w:rFonts w:ascii="Times New Roman" w:hAnsi="Times New Roman" w:cs="Times New Roman"/>
          <w:sz w:val="24"/>
          <w:szCs w:val="24"/>
        </w:rPr>
        <w:t>microalgas</w:t>
      </w:r>
      <w:proofErr w:type="spellEnd"/>
      <w:r w:rsidRPr="00D67C67">
        <w:rPr>
          <w:rFonts w:ascii="Times New Roman" w:hAnsi="Times New Roman" w:cs="Times New Roman"/>
          <w:sz w:val="24"/>
          <w:szCs w:val="24"/>
        </w:rPr>
        <w:t xml:space="preserve"> concentran estas toxinas en sus tejidos, convirtiéndolos en alimentos altamente tóxicos.</w:t>
      </w:r>
    </w:p>
    <w:p w14:paraId="28C737C0" w14:textId="77777777" w:rsidR="00C72D25" w:rsidRPr="00472DD7" w:rsidRDefault="00C72D25" w:rsidP="00C72D25">
      <w:pPr>
        <w:rPr>
          <w:rFonts w:ascii="Times New Roman" w:hAnsi="Times New Roman" w:cs="Times New Roman"/>
          <w:sz w:val="24"/>
          <w:szCs w:val="24"/>
        </w:rPr>
      </w:pPr>
    </w:p>
    <w:p w14:paraId="7DB29916" w14:textId="77777777" w:rsidR="00C72D25" w:rsidRPr="00D67C67" w:rsidRDefault="00C72D25" w:rsidP="00D67C67">
      <w:pPr>
        <w:jc w:val="center"/>
        <w:rPr>
          <w:rFonts w:ascii="Times New Roman" w:hAnsi="Times New Roman" w:cs="Times New Roman"/>
          <w:b/>
          <w:sz w:val="32"/>
          <w:szCs w:val="32"/>
        </w:rPr>
      </w:pPr>
      <w:proofErr w:type="spellStart"/>
      <w:r w:rsidRPr="00D67C67">
        <w:rPr>
          <w:rFonts w:ascii="Times New Roman" w:hAnsi="Times New Roman" w:cs="Times New Roman"/>
          <w:b/>
          <w:sz w:val="32"/>
          <w:szCs w:val="32"/>
        </w:rPr>
        <w:t>Biotoxinas</w:t>
      </w:r>
      <w:proofErr w:type="spellEnd"/>
    </w:p>
    <w:p w14:paraId="47A7E71D"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Desde el punto de vista de la Salud Pública, la sintomatología de la intoxicación y los medios de transmisión, se han definido seis tipos de síndromes asociados a las siguientes toxinas o venenos:</w:t>
      </w:r>
    </w:p>
    <w:p w14:paraId="0F5A22C6" w14:textId="3799BC06" w:rsidR="00C72D25" w:rsidRPr="00D67C67" w:rsidRDefault="00C72D25" w:rsidP="00D67C67">
      <w:pPr>
        <w:pStyle w:val="Prrafodelista"/>
        <w:numPr>
          <w:ilvl w:val="0"/>
          <w:numId w:val="3"/>
        </w:numPr>
        <w:jc w:val="both"/>
        <w:rPr>
          <w:rFonts w:ascii="Times New Roman" w:hAnsi="Times New Roman" w:cs="Times New Roman"/>
          <w:sz w:val="24"/>
          <w:szCs w:val="24"/>
        </w:rPr>
      </w:pPr>
      <w:r w:rsidRPr="00D67C67">
        <w:rPr>
          <w:rFonts w:ascii="Times New Roman" w:hAnsi="Times New Roman" w:cs="Times New Roman"/>
          <w:sz w:val="24"/>
          <w:szCs w:val="24"/>
        </w:rPr>
        <w:t>Veneno Paralizante por Molusco o VPM (</w:t>
      </w:r>
      <w:proofErr w:type="spellStart"/>
      <w:r w:rsidRPr="00D67C67">
        <w:rPr>
          <w:rFonts w:ascii="Times New Roman" w:hAnsi="Times New Roman" w:cs="Times New Roman"/>
          <w:sz w:val="24"/>
          <w:szCs w:val="24"/>
        </w:rPr>
        <w:t>Saxitoxina</w:t>
      </w:r>
      <w:proofErr w:type="spellEnd"/>
      <w:r w:rsidRPr="00D67C67">
        <w:rPr>
          <w:rFonts w:ascii="Times New Roman" w:hAnsi="Times New Roman" w:cs="Times New Roman"/>
          <w:sz w:val="24"/>
          <w:szCs w:val="24"/>
        </w:rPr>
        <w:t>).</w:t>
      </w:r>
    </w:p>
    <w:p w14:paraId="0FF4B43D" w14:textId="1A215109" w:rsidR="00C72D25" w:rsidRPr="00D67C67" w:rsidRDefault="00C72D25" w:rsidP="00D67C67">
      <w:pPr>
        <w:pStyle w:val="Prrafodelista"/>
        <w:numPr>
          <w:ilvl w:val="0"/>
          <w:numId w:val="3"/>
        </w:numPr>
        <w:jc w:val="both"/>
        <w:rPr>
          <w:rFonts w:ascii="Times New Roman" w:hAnsi="Times New Roman" w:cs="Times New Roman"/>
          <w:sz w:val="24"/>
          <w:szCs w:val="24"/>
        </w:rPr>
      </w:pPr>
      <w:r w:rsidRPr="00D67C67">
        <w:rPr>
          <w:rFonts w:ascii="Times New Roman" w:hAnsi="Times New Roman" w:cs="Times New Roman"/>
          <w:sz w:val="24"/>
          <w:szCs w:val="24"/>
        </w:rPr>
        <w:t xml:space="preserve">Veneno Diarreico por Molusco o VDM (Ácido </w:t>
      </w:r>
      <w:proofErr w:type="spellStart"/>
      <w:r w:rsidRPr="00D67C67">
        <w:rPr>
          <w:rFonts w:ascii="Times New Roman" w:hAnsi="Times New Roman" w:cs="Times New Roman"/>
          <w:sz w:val="24"/>
          <w:szCs w:val="24"/>
        </w:rPr>
        <w:t>okadaico</w:t>
      </w:r>
      <w:proofErr w:type="spellEnd"/>
      <w:r w:rsidRPr="00D67C67">
        <w:rPr>
          <w:rFonts w:ascii="Times New Roman" w:hAnsi="Times New Roman" w:cs="Times New Roman"/>
          <w:sz w:val="24"/>
          <w:szCs w:val="24"/>
        </w:rPr>
        <w:t>).</w:t>
      </w:r>
    </w:p>
    <w:p w14:paraId="39B34561" w14:textId="5B7F30F8" w:rsidR="00C72D25" w:rsidRPr="00D67C67" w:rsidRDefault="00C72D25" w:rsidP="00D67C67">
      <w:pPr>
        <w:pStyle w:val="Prrafodelista"/>
        <w:numPr>
          <w:ilvl w:val="0"/>
          <w:numId w:val="3"/>
        </w:numPr>
        <w:jc w:val="both"/>
        <w:rPr>
          <w:rFonts w:ascii="Times New Roman" w:hAnsi="Times New Roman" w:cs="Times New Roman"/>
          <w:sz w:val="24"/>
          <w:szCs w:val="24"/>
        </w:rPr>
      </w:pPr>
      <w:r w:rsidRPr="00D67C67">
        <w:rPr>
          <w:rFonts w:ascii="Times New Roman" w:hAnsi="Times New Roman" w:cs="Times New Roman"/>
          <w:sz w:val="24"/>
          <w:szCs w:val="24"/>
        </w:rPr>
        <w:t xml:space="preserve">Veneno Amnésico por Molusco o VAM (Ácido </w:t>
      </w:r>
      <w:proofErr w:type="spellStart"/>
      <w:r w:rsidRPr="00D67C67">
        <w:rPr>
          <w:rFonts w:ascii="Times New Roman" w:hAnsi="Times New Roman" w:cs="Times New Roman"/>
          <w:sz w:val="24"/>
          <w:szCs w:val="24"/>
        </w:rPr>
        <w:t>domoico</w:t>
      </w:r>
      <w:proofErr w:type="spellEnd"/>
      <w:r w:rsidRPr="00D67C67">
        <w:rPr>
          <w:rFonts w:ascii="Times New Roman" w:hAnsi="Times New Roman" w:cs="Times New Roman"/>
          <w:sz w:val="24"/>
          <w:szCs w:val="24"/>
        </w:rPr>
        <w:t>).</w:t>
      </w:r>
    </w:p>
    <w:p w14:paraId="2D795D13" w14:textId="08DFDFC7" w:rsidR="00C72D25" w:rsidRPr="00D67C67" w:rsidRDefault="00C72D25" w:rsidP="00D67C67">
      <w:pPr>
        <w:pStyle w:val="Prrafodelista"/>
        <w:numPr>
          <w:ilvl w:val="0"/>
          <w:numId w:val="3"/>
        </w:numPr>
        <w:jc w:val="both"/>
        <w:rPr>
          <w:rFonts w:ascii="Times New Roman" w:hAnsi="Times New Roman" w:cs="Times New Roman"/>
          <w:sz w:val="24"/>
          <w:szCs w:val="24"/>
        </w:rPr>
      </w:pPr>
      <w:r w:rsidRPr="00D67C67">
        <w:rPr>
          <w:rFonts w:ascii="Times New Roman" w:hAnsi="Times New Roman" w:cs="Times New Roman"/>
          <w:sz w:val="24"/>
          <w:szCs w:val="24"/>
        </w:rPr>
        <w:t>Veneno Neurotóxico por Molusco o VNM (</w:t>
      </w:r>
      <w:proofErr w:type="spellStart"/>
      <w:r w:rsidRPr="00D67C67">
        <w:rPr>
          <w:rFonts w:ascii="Times New Roman" w:hAnsi="Times New Roman" w:cs="Times New Roman"/>
          <w:sz w:val="24"/>
          <w:szCs w:val="24"/>
        </w:rPr>
        <w:t>Brevetoxinas</w:t>
      </w:r>
      <w:proofErr w:type="spellEnd"/>
      <w:r w:rsidRPr="00D67C67">
        <w:rPr>
          <w:rFonts w:ascii="Times New Roman" w:hAnsi="Times New Roman" w:cs="Times New Roman"/>
          <w:sz w:val="24"/>
          <w:szCs w:val="24"/>
        </w:rPr>
        <w:t>).</w:t>
      </w:r>
    </w:p>
    <w:p w14:paraId="23F47CA4" w14:textId="6285CB1D" w:rsidR="00C72D25" w:rsidRPr="00D67C67" w:rsidRDefault="00C72D25" w:rsidP="00D67C67">
      <w:pPr>
        <w:pStyle w:val="Prrafodelista"/>
        <w:numPr>
          <w:ilvl w:val="0"/>
          <w:numId w:val="3"/>
        </w:numPr>
        <w:jc w:val="both"/>
        <w:rPr>
          <w:rFonts w:ascii="Times New Roman" w:hAnsi="Times New Roman" w:cs="Times New Roman"/>
          <w:sz w:val="24"/>
          <w:szCs w:val="24"/>
        </w:rPr>
      </w:pPr>
      <w:r w:rsidRPr="00D67C67">
        <w:rPr>
          <w:rFonts w:ascii="Times New Roman" w:hAnsi="Times New Roman" w:cs="Times New Roman"/>
          <w:sz w:val="24"/>
          <w:szCs w:val="24"/>
        </w:rPr>
        <w:t xml:space="preserve">Veneno por </w:t>
      </w:r>
      <w:proofErr w:type="spellStart"/>
      <w:r w:rsidRPr="00D67C67">
        <w:rPr>
          <w:rFonts w:ascii="Times New Roman" w:hAnsi="Times New Roman" w:cs="Times New Roman"/>
          <w:sz w:val="24"/>
          <w:szCs w:val="24"/>
        </w:rPr>
        <w:t>Azaspirácidos</w:t>
      </w:r>
      <w:proofErr w:type="spellEnd"/>
      <w:r w:rsidRPr="00D67C67">
        <w:rPr>
          <w:rFonts w:ascii="Times New Roman" w:hAnsi="Times New Roman" w:cs="Times New Roman"/>
          <w:sz w:val="24"/>
          <w:szCs w:val="24"/>
        </w:rPr>
        <w:t xml:space="preserve"> o AZP, producido por la ingestión de moluscos contaminados con </w:t>
      </w:r>
      <w:proofErr w:type="spellStart"/>
      <w:r w:rsidRPr="00D67C67">
        <w:rPr>
          <w:rFonts w:ascii="Times New Roman" w:hAnsi="Times New Roman" w:cs="Times New Roman"/>
          <w:sz w:val="24"/>
          <w:szCs w:val="24"/>
        </w:rPr>
        <w:t>azaspirácidos</w:t>
      </w:r>
      <w:proofErr w:type="spellEnd"/>
      <w:r w:rsidRPr="00D67C67">
        <w:rPr>
          <w:rFonts w:ascii="Times New Roman" w:hAnsi="Times New Roman" w:cs="Times New Roman"/>
          <w:sz w:val="24"/>
          <w:szCs w:val="24"/>
        </w:rPr>
        <w:t xml:space="preserve"> y análogos, y que se manifiesta con síntomas similares al VDM.</w:t>
      </w:r>
    </w:p>
    <w:p w14:paraId="755E7824" w14:textId="71089D5B" w:rsidR="00C72D25" w:rsidRPr="00D67C67" w:rsidRDefault="00C72D25" w:rsidP="00D67C67">
      <w:pPr>
        <w:pStyle w:val="Prrafodelista"/>
        <w:numPr>
          <w:ilvl w:val="0"/>
          <w:numId w:val="3"/>
        </w:numPr>
        <w:jc w:val="both"/>
        <w:rPr>
          <w:rFonts w:ascii="Times New Roman" w:hAnsi="Times New Roman" w:cs="Times New Roman"/>
          <w:sz w:val="24"/>
          <w:szCs w:val="24"/>
        </w:rPr>
      </w:pPr>
      <w:r w:rsidRPr="00D67C67">
        <w:rPr>
          <w:rFonts w:ascii="Times New Roman" w:hAnsi="Times New Roman" w:cs="Times New Roman"/>
          <w:sz w:val="24"/>
          <w:szCs w:val="24"/>
        </w:rPr>
        <w:t xml:space="preserve">Veneno Neurológico y Gastrointestinal por </w:t>
      </w:r>
      <w:proofErr w:type="spellStart"/>
      <w:r w:rsidRPr="00D67C67">
        <w:rPr>
          <w:rFonts w:ascii="Times New Roman" w:hAnsi="Times New Roman" w:cs="Times New Roman"/>
          <w:sz w:val="24"/>
          <w:szCs w:val="24"/>
        </w:rPr>
        <w:t>Ciguatoxina</w:t>
      </w:r>
      <w:proofErr w:type="spellEnd"/>
      <w:r w:rsidRPr="00D67C67">
        <w:rPr>
          <w:rFonts w:ascii="Times New Roman" w:hAnsi="Times New Roman" w:cs="Times New Roman"/>
          <w:sz w:val="24"/>
          <w:szCs w:val="24"/>
        </w:rPr>
        <w:t>.</w:t>
      </w:r>
    </w:p>
    <w:p w14:paraId="4433F1BE"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 xml:space="preserve">Las toxinas paralizantes, neurotóxicas y </w:t>
      </w:r>
      <w:proofErr w:type="spellStart"/>
      <w:r w:rsidRPr="00472DD7">
        <w:rPr>
          <w:rFonts w:ascii="Times New Roman" w:hAnsi="Times New Roman" w:cs="Times New Roman"/>
          <w:sz w:val="24"/>
          <w:szCs w:val="24"/>
        </w:rPr>
        <w:t>ciguatéricas</w:t>
      </w:r>
      <w:proofErr w:type="spellEnd"/>
      <w:r w:rsidRPr="00472DD7">
        <w:rPr>
          <w:rFonts w:ascii="Times New Roman" w:hAnsi="Times New Roman" w:cs="Times New Roman"/>
          <w:sz w:val="24"/>
          <w:szCs w:val="24"/>
        </w:rPr>
        <w:t xml:space="preserve"> alteran específicamente el transporte del </w:t>
      </w:r>
      <w:proofErr w:type="spellStart"/>
      <w:r w:rsidRPr="00472DD7">
        <w:rPr>
          <w:rFonts w:ascii="Times New Roman" w:hAnsi="Times New Roman" w:cs="Times New Roman"/>
          <w:sz w:val="24"/>
          <w:szCs w:val="24"/>
        </w:rPr>
        <w:t>ión</w:t>
      </w:r>
      <w:proofErr w:type="spellEnd"/>
      <w:r w:rsidRPr="00472DD7">
        <w:rPr>
          <w:rFonts w:ascii="Times New Roman" w:hAnsi="Times New Roman" w:cs="Times New Roman"/>
          <w:sz w:val="24"/>
          <w:szCs w:val="24"/>
        </w:rPr>
        <w:t xml:space="preserve"> de sodio, pues son capaces de unirse fuertemente al canal de sodio produciendo pequeñas variaciones estructurales en casi todas las células de mamíferos, aves, peces y anfibios, y también en invertebrados como los moluscos bivalvos (Suárez y Guzmán, 2005).</w:t>
      </w:r>
    </w:p>
    <w:p w14:paraId="17CDD8D2" w14:textId="77777777" w:rsidR="00C72D25" w:rsidRPr="00472DD7" w:rsidRDefault="00C72D25" w:rsidP="00D67C67">
      <w:pPr>
        <w:jc w:val="both"/>
        <w:rPr>
          <w:rFonts w:ascii="Times New Roman" w:hAnsi="Times New Roman" w:cs="Times New Roman"/>
          <w:sz w:val="24"/>
          <w:szCs w:val="24"/>
        </w:rPr>
      </w:pPr>
      <w:r w:rsidRPr="00472DD7">
        <w:rPr>
          <w:rFonts w:ascii="Times New Roman" w:hAnsi="Times New Roman" w:cs="Times New Roman"/>
          <w:sz w:val="24"/>
          <w:szCs w:val="24"/>
        </w:rPr>
        <w:t>Si estos moluscos contaminados son consumidos por el hombre, pueden ocasionarle un cuadro de intoxicación, cuya gravedad dependerá del tipo de toxina y de la dosis ingerida (SENASA, 2015).</w:t>
      </w:r>
    </w:p>
    <w:p w14:paraId="4F03BF1D" w14:textId="77777777" w:rsidR="00C72D25" w:rsidRPr="00472DD7" w:rsidRDefault="00C72D25" w:rsidP="003C2B4C">
      <w:pPr>
        <w:jc w:val="both"/>
        <w:rPr>
          <w:rFonts w:ascii="Times New Roman" w:hAnsi="Times New Roman" w:cs="Times New Roman"/>
          <w:sz w:val="24"/>
          <w:szCs w:val="24"/>
        </w:rPr>
      </w:pPr>
      <w:r w:rsidRPr="00472DD7">
        <w:rPr>
          <w:rFonts w:ascii="Times New Roman" w:hAnsi="Times New Roman" w:cs="Times New Roman"/>
          <w:sz w:val="24"/>
          <w:szCs w:val="24"/>
        </w:rPr>
        <w:lastRenderedPageBreak/>
        <w:t>La Tabla 1 presenta un resumen de las características de las toxinas marinas.</w:t>
      </w:r>
    </w:p>
    <w:p w14:paraId="4D38CFDB" w14:textId="77777777" w:rsidR="00C72D25" w:rsidRPr="00472DD7" w:rsidRDefault="00C72D25" w:rsidP="00C72D25">
      <w:pPr>
        <w:rPr>
          <w:rFonts w:ascii="Times New Roman" w:hAnsi="Times New Roman" w:cs="Times New Roman"/>
          <w:sz w:val="24"/>
          <w:szCs w:val="24"/>
        </w:rPr>
      </w:pPr>
    </w:p>
    <w:p w14:paraId="3AA7FD38" w14:textId="275EFB2F" w:rsidR="00C72D25" w:rsidRDefault="00C72D25" w:rsidP="00280093">
      <w:pPr>
        <w:jc w:val="center"/>
        <w:rPr>
          <w:rFonts w:ascii="Times New Roman" w:hAnsi="Times New Roman" w:cs="Times New Roman"/>
          <w:sz w:val="24"/>
          <w:szCs w:val="24"/>
        </w:rPr>
      </w:pPr>
      <w:r w:rsidRPr="00280093">
        <w:rPr>
          <w:rFonts w:ascii="Times New Roman" w:hAnsi="Times New Roman" w:cs="Times New Roman"/>
          <w:b/>
          <w:sz w:val="24"/>
          <w:szCs w:val="24"/>
        </w:rPr>
        <w:t>Tabla 1.</w:t>
      </w:r>
      <w:r w:rsidRPr="00472DD7">
        <w:rPr>
          <w:rFonts w:ascii="Times New Roman" w:hAnsi="Times New Roman" w:cs="Times New Roman"/>
          <w:sz w:val="24"/>
          <w:szCs w:val="24"/>
        </w:rPr>
        <w:t xml:space="preserve"> Tipos de </w:t>
      </w:r>
      <w:proofErr w:type="spellStart"/>
      <w:r w:rsidRPr="00472DD7">
        <w:rPr>
          <w:rFonts w:ascii="Times New Roman" w:hAnsi="Times New Roman" w:cs="Times New Roman"/>
          <w:sz w:val="24"/>
          <w:szCs w:val="24"/>
        </w:rPr>
        <w:t>biotoxinas</w:t>
      </w:r>
      <w:proofErr w:type="spellEnd"/>
      <w:r w:rsidRPr="00472DD7">
        <w:rPr>
          <w:rFonts w:ascii="Times New Roman" w:hAnsi="Times New Roman" w:cs="Times New Roman"/>
          <w:sz w:val="24"/>
          <w:szCs w:val="24"/>
        </w:rPr>
        <w:t xml:space="preserve"> marinas (SENASA, 2015)</w:t>
      </w:r>
    </w:p>
    <w:tbl>
      <w:tblPr>
        <w:tblStyle w:val="Sombreadomedio1-nfasis5"/>
        <w:tblW w:w="5062" w:type="pct"/>
        <w:jc w:val="center"/>
        <w:tblLook w:val="04A0" w:firstRow="1" w:lastRow="0" w:firstColumn="1" w:lastColumn="0" w:noHBand="0" w:noVBand="1"/>
      </w:tblPr>
      <w:tblGrid>
        <w:gridCol w:w="1763"/>
        <w:gridCol w:w="1603"/>
        <w:gridCol w:w="1923"/>
        <w:gridCol w:w="2169"/>
        <w:gridCol w:w="1337"/>
        <w:gridCol w:w="1889"/>
      </w:tblGrid>
      <w:tr w:rsidR="00280093" w:rsidRPr="00280093" w14:paraId="5F617487" w14:textId="77777777" w:rsidTr="00F54EBB">
        <w:trPr>
          <w:cnfStyle w:val="100000000000" w:firstRow="1" w:lastRow="0" w:firstColumn="0" w:lastColumn="0" w:oddVBand="0" w:evenVBand="0" w:oddHBand="0"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170E30DE" w14:textId="77777777" w:rsidR="00280093" w:rsidRPr="00280093" w:rsidRDefault="00280093" w:rsidP="00280093">
            <w:pPr>
              <w:spacing w:after="200"/>
              <w:ind w:left="0" w:right="-165"/>
              <w:jc w:val="center"/>
              <w:rPr>
                <w:rFonts w:ascii="Times New Roman" w:hAnsi="Times New Roman" w:cs="Times New Roman"/>
                <w:color w:val="auto"/>
                <w:sz w:val="24"/>
                <w:szCs w:val="24"/>
              </w:rPr>
            </w:pPr>
            <w:r w:rsidRPr="00280093">
              <w:rPr>
                <w:rFonts w:ascii="Times New Roman" w:hAnsi="Times New Roman" w:cs="Times New Roman"/>
                <w:color w:val="auto"/>
                <w:sz w:val="24"/>
                <w:szCs w:val="24"/>
              </w:rPr>
              <w:t>Veneno</w:t>
            </w:r>
          </w:p>
        </w:tc>
        <w:tc>
          <w:tcPr>
            <w:tcW w:w="804" w:type="pct"/>
            <w:vAlign w:val="center"/>
          </w:tcPr>
          <w:p w14:paraId="16757457" w14:textId="77777777" w:rsidR="00280093" w:rsidRPr="00280093" w:rsidRDefault="00280093" w:rsidP="00280093">
            <w:pPr>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280093">
              <w:rPr>
                <w:rFonts w:ascii="Times New Roman" w:hAnsi="Times New Roman" w:cs="Times New Roman"/>
                <w:color w:val="auto"/>
                <w:sz w:val="24"/>
                <w:szCs w:val="24"/>
              </w:rPr>
              <w:t>Biotoxina</w:t>
            </w:r>
            <w:proofErr w:type="spellEnd"/>
          </w:p>
        </w:tc>
        <w:tc>
          <w:tcPr>
            <w:tcW w:w="887" w:type="pct"/>
            <w:vAlign w:val="center"/>
          </w:tcPr>
          <w:p w14:paraId="32FCF038" w14:textId="77777777" w:rsidR="00280093" w:rsidRPr="00280093" w:rsidRDefault="00280093" w:rsidP="00280093">
            <w:pPr>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80093">
              <w:rPr>
                <w:rFonts w:ascii="Times New Roman" w:hAnsi="Times New Roman" w:cs="Times New Roman"/>
                <w:color w:val="auto"/>
                <w:sz w:val="24"/>
                <w:szCs w:val="24"/>
              </w:rPr>
              <w:t>Microorganismo</w:t>
            </w:r>
          </w:p>
        </w:tc>
        <w:tc>
          <w:tcPr>
            <w:tcW w:w="999" w:type="pct"/>
            <w:vAlign w:val="center"/>
          </w:tcPr>
          <w:p w14:paraId="2C985A2E" w14:textId="77777777" w:rsidR="00280093" w:rsidRPr="00280093" w:rsidRDefault="00280093" w:rsidP="00280093">
            <w:pPr>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80093">
              <w:rPr>
                <w:rFonts w:ascii="Times New Roman" w:hAnsi="Times New Roman" w:cs="Times New Roman"/>
                <w:color w:val="auto"/>
                <w:sz w:val="24"/>
                <w:szCs w:val="24"/>
              </w:rPr>
              <w:t>Mecanismo de acción</w:t>
            </w:r>
          </w:p>
        </w:tc>
        <w:tc>
          <w:tcPr>
            <w:tcW w:w="623" w:type="pct"/>
            <w:vAlign w:val="center"/>
          </w:tcPr>
          <w:p w14:paraId="6BC85546" w14:textId="77777777" w:rsidR="00280093" w:rsidRPr="00280093" w:rsidRDefault="00280093" w:rsidP="00280093">
            <w:pPr>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80093">
              <w:rPr>
                <w:rFonts w:ascii="Times New Roman" w:hAnsi="Times New Roman" w:cs="Times New Roman"/>
                <w:color w:val="auto"/>
                <w:sz w:val="24"/>
                <w:szCs w:val="24"/>
              </w:rPr>
              <w:t>Tiempo de incubación</w:t>
            </w:r>
          </w:p>
        </w:tc>
        <w:tc>
          <w:tcPr>
            <w:tcW w:w="873" w:type="pct"/>
            <w:vAlign w:val="center"/>
          </w:tcPr>
          <w:p w14:paraId="7F7C51F7" w14:textId="77777777" w:rsidR="00280093" w:rsidRPr="00280093" w:rsidRDefault="00280093" w:rsidP="00280093">
            <w:pPr>
              <w:spacing w:after="20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80093">
              <w:rPr>
                <w:rFonts w:ascii="Times New Roman" w:hAnsi="Times New Roman" w:cs="Times New Roman"/>
                <w:color w:val="auto"/>
                <w:sz w:val="24"/>
                <w:szCs w:val="24"/>
              </w:rPr>
              <w:t>Síntomas</w:t>
            </w:r>
          </w:p>
        </w:tc>
      </w:tr>
      <w:tr w:rsidR="00280093" w:rsidRPr="00280093" w14:paraId="20749FD8" w14:textId="77777777" w:rsidTr="00F5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38C04C5D" w14:textId="77777777" w:rsidR="00280093" w:rsidRPr="00280093" w:rsidRDefault="00280093" w:rsidP="00280093">
            <w:pPr>
              <w:spacing w:after="200"/>
              <w:ind w:left="0"/>
              <w:jc w:val="center"/>
              <w:rPr>
                <w:rFonts w:ascii="Times New Roman" w:hAnsi="Times New Roman" w:cs="Times New Roman"/>
                <w:sz w:val="24"/>
                <w:szCs w:val="24"/>
              </w:rPr>
            </w:pPr>
            <w:r w:rsidRPr="00280093">
              <w:rPr>
                <w:rFonts w:ascii="Times New Roman" w:hAnsi="Times New Roman" w:cs="Times New Roman"/>
                <w:sz w:val="24"/>
                <w:szCs w:val="24"/>
              </w:rPr>
              <w:t>VPM</w:t>
            </w:r>
          </w:p>
        </w:tc>
        <w:tc>
          <w:tcPr>
            <w:tcW w:w="804" w:type="pct"/>
            <w:vAlign w:val="center"/>
          </w:tcPr>
          <w:p w14:paraId="443E6626"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280093">
              <w:rPr>
                <w:rFonts w:ascii="Times New Roman" w:hAnsi="Times New Roman" w:cs="Times New Roman"/>
                <w:sz w:val="24"/>
                <w:szCs w:val="24"/>
              </w:rPr>
              <w:t>Saxitoxina</w:t>
            </w:r>
            <w:proofErr w:type="spellEnd"/>
          </w:p>
        </w:tc>
        <w:tc>
          <w:tcPr>
            <w:tcW w:w="887" w:type="pct"/>
            <w:vAlign w:val="center"/>
          </w:tcPr>
          <w:p w14:paraId="28E19BE5"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Gymnodinium</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catenatum</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Pyrodinium</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bahamense</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var</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compressum</w:t>
            </w:r>
            <w:proofErr w:type="spellEnd"/>
          </w:p>
        </w:tc>
        <w:tc>
          <w:tcPr>
            <w:tcW w:w="999" w:type="pct"/>
            <w:vAlign w:val="center"/>
          </w:tcPr>
          <w:p w14:paraId="72265CBB"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Su principal acción ocurre en el sistema nervioso central y periférico, afecta los canales de sodio, bloqueándolos a nivel de membrana en el sistema </w:t>
            </w:r>
            <w:proofErr w:type="spellStart"/>
            <w:r w:rsidRPr="00280093">
              <w:rPr>
                <w:rFonts w:ascii="Times New Roman" w:hAnsi="Times New Roman" w:cs="Times New Roman"/>
                <w:sz w:val="24"/>
                <w:szCs w:val="24"/>
              </w:rPr>
              <w:t>musculoesquelético</w:t>
            </w:r>
            <w:proofErr w:type="spellEnd"/>
            <w:r w:rsidRPr="00280093">
              <w:rPr>
                <w:rFonts w:ascii="Times New Roman" w:hAnsi="Times New Roman" w:cs="Times New Roman"/>
                <w:sz w:val="24"/>
                <w:szCs w:val="24"/>
              </w:rPr>
              <w:t>, cardiaco, liso y neuronal.</w:t>
            </w:r>
          </w:p>
        </w:tc>
        <w:tc>
          <w:tcPr>
            <w:tcW w:w="623" w:type="pct"/>
            <w:vAlign w:val="center"/>
          </w:tcPr>
          <w:p w14:paraId="44C06925"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De 5 a 30 minutos después de la ingestión.</w:t>
            </w:r>
          </w:p>
        </w:tc>
        <w:tc>
          <w:tcPr>
            <w:tcW w:w="873" w:type="pct"/>
            <w:vAlign w:val="center"/>
          </w:tcPr>
          <w:p w14:paraId="248E89FC"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Ligeros: Debilidad muscular, vómito, diarrea, sensación de adormecimiento, hormigueo en manos.</w:t>
            </w:r>
          </w:p>
          <w:p w14:paraId="0B503E59"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Graves: Depresión respiratoria, paro cardíaco, parestesias, alteración de la presión sanguínea.</w:t>
            </w:r>
          </w:p>
        </w:tc>
      </w:tr>
      <w:tr w:rsidR="00280093" w:rsidRPr="00280093" w14:paraId="1E4EF658" w14:textId="77777777" w:rsidTr="00F54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3524EE32" w14:textId="77777777" w:rsidR="00280093" w:rsidRPr="00280093" w:rsidRDefault="00280093" w:rsidP="00280093">
            <w:pPr>
              <w:spacing w:after="200"/>
              <w:ind w:left="0"/>
              <w:jc w:val="center"/>
              <w:rPr>
                <w:rFonts w:ascii="Times New Roman" w:hAnsi="Times New Roman" w:cs="Times New Roman"/>
                <w:sz w:val="24"/>
                <w:szCs w:val="24"/>
              </w:rPr>
            </w:pPr>
            <w:r w:rsidRPr="00280093">
              <w:rPr>
                <w:rFonts w:ascii="Times New Roman" w:hAnsi="Times New Roman" w:cs="Times New Roman"/>
                <w:sz w:val="24"/>
                <w:szCs w:val="24"/>
              </w:rPr>
              <w:t>VNM</w:t>
            </w:r>
          </w:p>
        </w:tc>
        <w:tc>
          <w:tcPr>
            <w:tcW w:w="804" w:type="pct"/>
            <w:vAlign w:val="center"/>
          </w:tcPr>
          <w:p w14:paraId="64D2CE00"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80093">
              <w:rPr>
                <w:rFonts w:ascii="Times New Roman" w:hAnsi="Times New Roman" w:cs="Times New Roman"/>
                <w:sz w:val="24"/>
                <w:szCs w:val="24"/>
              </w:rPr>
              <w:t>Brevetoxina</w:t>
            </w:r>
            <w:proofErr w:type="spellEnd"/>
          </w:p>
        </w:tc>
        <w:tc>
          <w:tcPr>
            <w:tcW w:w="887" w:type="pct"/>
            <w:vAlign w:val="center"/>
          </w:tcPr>
          <w:p w14:paraId="0635CE0A"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Karenia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brevis</w:t>
            </w:r>
            <w:proofErr w:type="spellEnd"/>
          </w:p>
        </w:tc>
        <w:tc>
          <w:tcPr>
            <w:tcW w:w="999" w:type="pct"/>
            <w:vAlign w:val="center"/>
          </w:tcPr>
          <w:p w14:paraId="592E08A8"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La </w:t>
            </w:r>
            <w:proofErr w:type="spellStart"/>
            <w:r w:rsidRPr="00280093">
              <w:rPr>
                <w:rFonts w:ascii="Times New Roman" w:hAnsi="Times New Roman" w:cs="Times New Roman"/>
                <w:sz w:val="24"/>
                <w:szCs w:val="24"/>
              </w:rPr>
              <w:t>biotoxina</w:t>
            </w:r>
            <w:proofErr w:type="spellEnd"/>
            <w:r w:rsidRPr="00280093">
              <w:rPr>
                <w:rFonts w:ascii="Times New Roman" w:hAnsi="Times New Roman" w:cs="Times New Roman"/>
                <w:sz w:val="24"/>
                <w:szCs w:val="24"/>
              </w:rPr>
              <w:t xml:space="preserve"> A actúa activando los canales de sodio en tejido muscular esquelético, produciendo cambios en la conducción de células cardíacas, disfunción en la </w:t>
            </w:r>
            <w:r w:rsidRPr="00280093">
              <w:rPr>
                <w:rFonts w:ascii="Times New Roman" w:hAnsi="Times New Roman" w:cs="Times New Roman"/>
                <w:sz w:val="24"/>
                <w:szCs w:val="24"/>
              </w:rPr>
              <w:lastRenderedPageBreak/>
              <w:t>corteza motora, el cerebelo, la médula espinal y el hígado.</w:t>
            </w:r>
          </w:p>
        </w:tc>
        <w:tc>
          <w:tcPr>
            <w:tcW w:w="623" w:type="pct"/>
            <w:vAlign w:val="center"/>
          </w:tcPr>
          <w:p w14:paraId="560F099E"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lastRenderedPageBreak/>
              <w:t>De 30 minutos a 3 horas.</w:t>
            </w:r>
          </w:p>
        </w:tc>
        <w:tc>
          <w:tcPr>
            <w:tcW w:w="873" w:type="pct"/>
            <w:vAlign w:val="center"/>
          </w:tcPr>
          <w:p w14:paraId="19F0E484"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Ligeros: Dolor abdominal, aumento de temperatura, vómito, diarrea.</w:t>
            </w:r>
          </w:p>
          <w:p w14:paraId="497B67EE"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Graves: </w:t>
            </w:r>
            <w:proofErr w:type="spellStart"/>
            <w:r w:rsidRPr="00280093">
              <w:rPr>
                <w:rFonts w:ascii="Times New Roman" w:hAnsi="Times New Roman" w:cs="Times New Roman"/>
                <w:sz w:val="24"/>
                <w:szCs w:val="24"/>
              </w:rPr>
              <w:t>Tetanización</w:t>
            </w:r>
            <w:proofErr w:type="spellEnd"/>
            <w:r w:rsidRPr="00280093">
              <w:rPr>
                <w:rFonts w:ascii="Times New Roman" w:hAnsi="Times New Roman" w:cs="Times New Roman"/>
                <w:sz w:val="24"/>
                <w:szCs w:val="24"/>
              </w:rPr>
              <w:t xml:space="preserve"> (contracción muscular), </w:t>
            </w:r>
            <w:r w:rsidRPr="00280093">
              <w:rPr>
                <w:rFonts w:ascii="Times New Roman" w:hAnsi="Times New Roman" w:cs="Times New Roman"/>
                <w:sz w:val="24"/>
                <w:szCs w:val="24"/>
              </w:rPr>
              <w:lastRenderedPageBreak/>
              <w:t xml:space="preserve">parálisis corporal, espasmos, paro respiratorio, hipertensión, taquicardia, arritmias, </w:t>
            </w:r>
            <w:r w:rsidRPr="00280093">
              <w:rPr>
                <w:rFonts w:ascii="Times New Roman" w:hAnsi="Times New Roman" w:cs="Times New Roman"/>
                <w:i/>
                <w:sz w:val="24"/>
                <w:szCs w:val="24"/>
              </w:rPr>
              <w:t>shock</w:t>
            </w:r>
            <w:r w:rsidRPr="00280093">
              <w:rPr>
                <w:rFonts w:ascii="Times New Roman" w:hAnsi="Times New Roman" w:cs="Times New Roman"/>
                <w:sz w:val="24"/>
                <w:szCs w:val="24"/>
              </w:rPr>
              <w:t>.</w:t>
            </w:r>
          </w:p>
        </w:tc>
      </w:tr>
      <w:tr w:rsidR="00280093" w:rsidRPr="00280093" w14:paraId="76CB4F91" w14:textId="77777777" w:rsidTr="00F5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564D627D" w14:textId="77777777" w:rsidR="00280093" w:rsidRPr="00280093" w:rsidRDefault="00280093" w:rsidP="00280093">
            <w:pPr>
              <w:spacing w:after="200"/>
              <w:ind w:left="0"/>
              <w:jc w:val="center"/>
              <w:rPr>
                <w:rFonts w:ascii="Times New Roman" w:hAnsi="Times New Roman" w:cs="Times New Roman"/>
                <w:sz w:val="24"/>
                <w:szCs w:val="24"/>
              </w:rPr>
            </w:pPr>
            <w:r w:rsidRPr="00280093">
              <w:rPr>
                <w:rFonts w:ascii="Times New Roman" w:hAnsi="Times New Roman" w:cs="Times New Roman"/>
                <w:sz w:val="24"/>
                <w:szCs w:val="24"/>
              </w:rPr>
              <w:lastRenderedPageBreak/>
              <w:t>VAM</w:t>
            </w:r>
          </w:p>
        </w:tc>
        <w:tc>
          <w:tcPr>
            <w:tcW w:w="804" w:type="pct"/>
            <w:vAlign w:val="center"/>
          </w:tcPr>
          <w:p w14:paraId="71C82B0D"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Ácido </w:t>
            </w:r>
            <w:proofErr w:type="spellStart"/>
            <w:r w:rsidRPr="00280093">
              <w:rPr>
                <w:rFonts w:ascii="Times New Roman" w:hAnsi="Times New Roman" w:cs="Times New Roman"/>
                <w:sz w:val="24"/>
                <w:szCs w:val="24"/>
              </w:rPr>
              <w:t>domoico</w:t>
            </w:r>
            <w:proofErr w:type="spellEnd"/>
          </w:p>
        </w:tc>
        <w:tc>
          <w:tcPr>
            <w:tcW w:w="887" w:type="pct"/>
            <w:vAlign w:val="center"/>
          </w:tcPr>
          <w:p w14:paraId="2728832A"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Nitzschia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pungens</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var</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multiseries</w:t>
            </w:r>
            <w:proofErr w:type="spellEnd"/>
            <w:r w:rsidRPr="00280093">
              <w:rPr>
                <w:rFonts w:ascii="Times New Roman" w:hAnsi="Times New Roman" w:cs="Times New Roman"/>
                <w:i/>
                <w:sz w:val="24"/>
                <w:szCs w:val="24"/>
              </w:rPr>
              <w:t>,</w:t>
            </w:r>
          </w:p>
          <w:p w14:paraId="583CBC65"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Pseudo-nitzschia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delicatissima</w:t>
            </w:r>
            <w:proofErr w:type="spellEnd"/>
            <w:r w:rsidRPr="00280093">
              <w:rPr>
                <w:rFonts w:ascii="Times New Roman" w:hAnsi="Times New Roman" w:cs="Times New Roman"/>
                <w:i/>
                <w:sz w:val="24"/>
                <w:szCs w:val="24"/>
              </w:rPr>
              <w:t>,</w:t>
            </w:r>
          </w:p>
          <w:p w14:paraId="2D145C3D"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Pseudo-nitzschia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multiseries</w:t>
            </w:r>
            <w:proofErr w:type="spellEnd"/>
            <w:r w:rsidRPr="00280093">
              <w:rPr>
                <w:rFonts w:ascii="Times New Roman" w:hAnsi="Times New Roman" w:cs="Times New Roman"/>
                <w:i/>
                <w:sz w:val="24"/>
                <w:szCs w:val="24"/>
              </w:rPr>
              <w:t>,</w:t>
            </w:r>
          </w:p>
          <w:p w14:paraId="01235912"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Pseudo-nitzschia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australis</w:t>
            </w:r>
            <w:proofErr w:type="spellEnd"/>
          </w:p>
        </w:tc>
        <w:tc>
          <w:tcPr>
            <w:tcW w:w="999" w:type="pct"/>
            <w:vAlign w:val="center"/>
          </w:tcPr>
          <w:p w14:paraId="441CB0E6"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El ácido </w:t>
            </w:r>
            <w:proofErr w:type="spellStart"/>
            <w:r w:rsidRPr="00280093">
              <w:rPr>
                <w:rFonts w:ascii="Times New Roman" w:hAnsi="Times New Roman" w:cs="Times New Roman"/>
                <w:sz w:val="24"/>
                <w:szCs w:val="24"/>
              </w:rPr>
              <w:t>domoico</w:t>
            </w:r>
            <w:proofErr w:type="spellEnd"/>
            <w:r w:rsidRPr="00280093">
              <w:rPr>
                <w:rFonts w:ascii="Times New Roman" w:hAnsi="Times New Roman" w:cs="Times New Roman"/>
                <w:sz w:val="24"/>
                <w:szCs w:val="24"/>
              </w:rPr>
              <w:t xml:space="preserve"> toma el lugar del glutamato (neurotransmisor), ocasionando una despolarización continua en el axón y causando daño irreversible en la fibra nerviosa.</w:t>
            </w:r>
          </w:p>
        </w:tc>
        <w:tc>
          <w:tcPr>
            <w:tcW w:w="623" w:type="pct"/>
            <w:vAlign w:val="center"/>
          </w:tcPr>
          <w:p w14:paraId="1BBB4B96"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La presencia de los primeros signos ocurre en horas.</w:t>
            </w:r>
          </w:p>
        </w:tc>
        <w:tc>
          <w:tcPr>
            <w:tcW w:w="873" w:type="pct"/>
            <w:vAlign w:val="center"/>
          </w:tcPr>
          <w:p w14:paraId="7B4F8B3C"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Ligeros: Náusea, vómito, dolor agudo en abdomen, dolor de cabeza.</w:t>
            </w:r>
          </w:p>
          <w:p w14:paraId="359D8385"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Graves: Dificultad para respirar, vértigo, alucinaciones, pérdida de memoria, convulsiones, incluso la muerte.</w:t>
            </w:r>
          </w:p>
        </w:tc>
      </w:tr>
      <w:tr w:rsidR="00280093" w:rsidRPr="00280093" w14:paraId="22D94138" w14:textId="77777777" w:rsidTr="00F54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70B86E1A" w14:textId="77777777" w:rsidR="00280093" w:rsidRPr="00280093" w:rsidRDefault="00280093" w:rsidP="00280093">
            <w:pPr>
              <w:spacing w:after="200"/>
              <w:ind w:left="0"/>
              <w:jc w:val="center"/>
              <w:rPr>
                <w:rFonts w:ascii="Times New Roman" w:hAnsi="Times New Roman" w:cs="Times New Roman"/>
                <w:sz w:val="24"/>
                <w:szCs w:val="24"/>
              </w:rPr>
            </w:pPr>
            <w:r w:rsidRPr="00280093">
              <w:rPr>
                <w:rFonts w:ascii="Times New Roman" w:hAnsi="Times New Roman" w:cs="Times New Roman"/>
                <w:sz w:val="24"/>
                <w:szCs w:val="24"/>
              </w:rPr>
              <w:t>VDM</w:t>
            </w:r>
          </w:p>
        </w:tc>
        <w:tc>
          <w:tcPr>
            <w:tcW w:w="804" w:type="pct"/>
            <w:vAlign w:val="center"/>
          </w:tcPr>
          <w:p w14:paraId="6E64C22B"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Ácido </w:t>
            </w:r>
            <w:proofErr w:type="spellStart"/>
            <w:r w:rsidRPr="00280093">
              <w:rPr>
                <w:rFonts w:ascii="Times New Roman" w:hAnsi="Times New Roman" w:cs="Times New Roman"/>
                <w:sz w:val="24"/>
                <w:szCs w:val="24"/>
              </w:rPr>
              <w:t>okadaico</w:t>
            </w:r>
            <w:proofErr w:type="spellEnd"/>
          </w:p>
        </w:tc>
        <w:tc>
          <w:tcPr>
            <w:tcW w:w="887" w:type="pct"/>
            <w:vAlign w:val="center"/>
          </w:tcPr>
          <w:p w14:paraId="2A79ED06"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Dinophysis</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fortii</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acuminata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Acuta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Rotundata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Prorocentrum</w:t>
            </w:r>
            <w:proofErr w:type="spellEnd"/>
            <w:r w:rsidRPr="00280093">
              <w:rPr>
                <w:rFonts w:ascii="Times New Roman" w:hAnsi="Times New Roman" w:cs="Times New Roman"/>
                <w:i/>
                <w:sz w:val="24"/>
                <w:szCs w:val="24"/>
              </w:rPr>
              <w:t xml:space="preserve"> lima</w:t>
            </w:r>
          </w:p>
        </w:tc>
        <w:tc>
          <w:tcPr>
            <w:tcW w:w="999" w:type="pct"/>
            <w:vAlign w:val="center"/>
          </w:tcPr>
          <w:p w14:paraId="2286CD55"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Inhibidor de la </w:t>
            </w:r>
            <w:proofErr w:type="spellStart"/>
            <w:r w:rsidRPr="00280093">
              <w:rPr>
                <w:rFonts w:ascii="Times New Roman" w:hAnsi="Times New Roman" w:cs="Times New Roman"/>
                <w:sz w:val="24"/>
                <w:szCs w:val="24"/>
              </w:rPr>
              <w:t>fosforilasa</w:t>
            </w:r>
            <w:proofErr w:type="spellEnd"/>
            <w:r w:rsidRPr="00280093">
              <w:rPr>
                <w:rFonts w:ascii="Times New Roman" w:hAnsi="Times New Roman" w:cs="Times New Roman"/>
                <w:sz w:val="24"/>
                <w:szCs w:val="24"/>
              </w:rPr>
              <w:t xml:space="preserve"> y fosfatasa, esta última regula la </w:t>
            </w:r>
            <w:proofErr w:type="spellStart"/>
            <w:r w:rsidRPr="00280093">
              <w:rPr>
                <w:rFonts w:ascii="Times New Roman" w:hAnsi="Times New Roman" w:cs="Times New Roman"/>
                <w:sz w:val="24"/>
                <w:szCs w:val="24"/>
              </w:rPr>
              <w:t>mutagénesis</w:t>
            </w:r>
            <w:proofErr w:type="spellEnd"/>
            <w:r w:rsidRPr="00280093">
              <w:rPr>
                <w:rFonts w:ascii="Times New Roman" w:hAnsi="Times New Roman" w:cs="Times New Roman"/>
                <w:sz w:val="24"/>
                <w:szCs w:val="24"/>
              </w:rPr>
              <w:t>.</w:t>
            </w:r>
          </w:p>
        </w:tc>
        <w:tc>
          <w:tcPr>
            <w:tcW w:w="623" w:type="pct"/>
            <w:vAlign w:val="center"/>
          </w:tcPr>
          <w:p w14:paraId="287FFAAA"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En horas.</w:t>
            </w:r>
          </w:p>
        </w:tc>
        <w:tc>
          <w:tcPr>
            <w:tcW w:w="873" w:type="pct"/>
            <w:vAlign w:val="center"/>
          </w:tcPr>
          <w:p w14:paraId="50C01BDB"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Ligeros: Náusea, vómito, diarrea, dolor abdominal.</w:t>
            </w:r>
          </w:p>
          <w:p w14:paraId="74F98110"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Graves: Daño en mucosa gastrointestinal, daño en hígado, disturbios sensoriales y del </w:t>
            </w:r>
            <w:r w:rsidRPr="00280093">
              <w:rPr>
                <w:rFonts w:ascii="Times New Roman" w:hAnsi="Times New Roman" w:cs="Times New Roman"/>
                <w:sz w:val="24"/>
                <w:szCs w:val="24"/>
              </w:rPr>
              <w:lastRenderedPageBreak/>
              <w:t xml:space="preserve">sistema motor, </w:t>
            </w:r>
            <w:r w:rsidRPr="00280093">
              <w:rPr>
                <w:rFonts w:ascii="Times New Roman" w:hAnsi="Times New Roman" w:cs="Times New Roman"/>
                <w:i/>
                <w:sz w:val="24"/>
                <w:szCs w:val="24"/>
              </w:rPr>
              <w:t>shock</w:t>
            </w:r>
            <w:r w:rsidRPr="00280093">
              <w:rPr>
                <w:rFonts w:ascii="Times New Roman" w:hAnsi="Times New Roman" w:cs="Times New Roman"/>
                <w:sz w:val="24"/>
                <w:szCs w:val="24"/>
              </w:rPr>
              <w:t>, formación de tumores en el sistema gastrointestinal.</w:t>
            </w:r>
          </w:p>
        </w:tc>
      </w:tr>
      <w:tr w:rsidR="00280093" w:rsidRPr="00280093" w14:paraId="0660A84A" w14:textId="77777777" w:rsidTr="00F54E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03A7C54F" w14:textId="77777777" w:rsidR="00280093" w:rsidRPr="00280093" w:rsidRDefault="00280093" w:rsidP="00280093">
            <w:pPr>
              <w:spacing w:after="200"/>
              <w:ind w:left="0"/>
              <w:jc w:val="center"/>
              <w:rPr>
                <w:rFonts w:ascii="Times New Roman" w:hAnsi="Times New Roman" w:cs="Times New Roman"/>
                <w:sz w:val="24"/>
                <w:szCs w:val="24"/>
              </w:rPr>
            </w:pPr>
            <w:r w:rsidRPr="00280093">
              <w:rPr>
                <w:rFonts w:ascii="Times New Roman" w:hAnsi="Times New Roman" w:cs="Times New Roman"/>
                <w:sz w:val="24"/>
                <w:szCs w:val="24"/>
              </w:rPr>
              <w:lastRenderedPageBreak/>
              <w:t>Ciguatera</w:t>
            </w:r>
          </w:p>
        </w:tc>
        <w:tc>
          <w:tcPr>
            <w:tcW w:w="804" w:type="pct"/>
            <w:vAlign w:val="center"/>
          </w:tcPr>
          <w:p w14:paraId="56491182"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Ciguatera</w:t>
            </w:r>
          </w:p>
          <w:p w14:paraId="4C318FB4"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280093">
              <w:rPr>
                <w:rFonts w:ascii="Times New Roman" w:hAnsi="Times New Roman" w:cs="Times New Roman"/>
                <w:sz w:val="24"/>
                <w:szCs w:val="24"/>
              </w:rPr>
              <w:t>Maitotoxina</w:t>
            </w:r>
            <w:proofErr w:type="spellEnd"/>
          </w:p>
          <w:p w14:paraId="2462C050"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280093">
              <w:rPr>
                <w:rFonts w:ascii="Times New Roman" w:hAnsi="Times New Roman" w:cs="Times New Roman"/>
                <w:sz w:val="24"/>
                <w:szCs w:val="24"/>
              </w:rPr>
              <w:t>Ciguatoxina</w:t>
            </w:r>
            <w:proofErr w:type="spellEnd"/>
          </w:p>
        </w:tc>
        <w:tc>
          <w:tcPr>
            <w:tcW w:w="887" w:type="pct"/>
            <w:vAlign w:val="center"/>
          </w:tcPr>
          <w:p w14:paraId="7B788152" w14:textId="77777777" w:rsidR="00280093" w:rsidRPr="00280093" w:rsidRDefault="00280093" w:rsidP="00280093">
            <w:pPr>
              <w:spacing w:after="20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Gambierdiscus</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toxicus</w:t>
            </w:r>
            <w:proofErr w:type="spellEnd"/>
          </w:p>
        </w:tc>
        <w:tc>
          <w:tcPr>
            <w:tcW w:w="999" w:type="pct"/>
            <w:vAlign w:val="center"/>
          </w:tcPr>
          <w:p w14:paraId="590612D6"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La toxina influye en los iones de Ca</w:t>
            </w:r>
            <w:r w:rsidRPr="00280093">
              <w:rPr>
                <w:rFonts w:ascii="Times New Roman" w:hAnsi="Times New Roman" w:cs="Times New Roman"/>
                <w:sz w:val="24"/>
                <w:szCs w:val="24"/>
                <w:vertAlign w:val="subscript"/>
              </w:rPr>
              <w:t>2</w:t>
            </w:r>
            <w:r w:rsidRPr="00280093">
              <w:rPr>
                <w:rFonts w:ascii="Times New Roman" w:hAnsi="Times New Roman" w:cs="Times New Roman"/>
                <w:sz w:val="24"/>
                <w:szCs w:val="24"/>
                <w:vertAlign w:val="superscript"/>
              </w:rPr>
              <w:t>+</w:t>
            </w:r>
            <w:r w:rsidRPr="00280093">
              <w:rPr>
                <w:rFonts w:ascii="Times New Roman" w:hAnsi="Times New Roman" w:cs="Times New Roman"/>
                <w:sz w:val="24"/>
                <w:szCs w:val="24"/>
              </w:rPr>
              <w:t xml:space="preserve">, </w:t>
            </w:r>
            <w:proofErr w:type="spellStart"/>
            <w:r w:rsidRPr="00280093">
              <w:rPr>
                <w:rFonts w:ascii="Times New Roman" w:hAnsi="Times New Roman" w:cs="Times New Roman"/>
                <w:sz w:val="24"/>
                <w:szCs w:val="24"/>
              </w:rPr>
              <w:t>Na</w:t>
            </w:r>
            <w:proofErr w:type="spellEnd"/>
            <w:r w:rsidRPr="00280093">
              <w:rPr>
                <w:rFonts w:ascii="Times New Roman" w:hAnsi="Times New Roman" w:cs="Times New Roman"/>
                <w:sz w:val="24"/>
                <w:szCs w:val="24"/>
                <w:vertAlign w:val="superscript"/>
              </w:rPr>
              <w:t>+</w:t>
            </w:r>
            <w:r w:rsidRPr="00280093">
              <w:rPr>
                <w:rFonts w:ascii="Times New Roman" w:hAnsi="Times New Roman" w:cs="Times New Roman"/>
                <w:sz w:val="24"/>
                <w:szCs w:val="24"/>
              </w:rPr>
              <w:t>, K</w:t>
            </w:r>
            <w:r w:rsidRPr="00280093">
              <w:rPr>
                <w:rFonts w:ascii="Times New Roman" w:hAnsi="Times New Roman" w:cs="Times New Roman"/>
                <w:sz w:val="24"/>
                <w:szCs w:val="24"/>
                <w:vertAlign w:val="superscript"/>
              </w:rPr>
              <w:t>+</w:t>
            </w:r>
            <w:r w:rsidRPr="00280093">
              <w:rPr>
                <w:rFonts w:ascii="Times New Roman" w:hAnsi="Times New Roman" w:cs="Times New Roman"/>
                <w:sz w:val="24"/>
                <w:szCs w:val="24"/>
              </w:rPr>
              <w:t xml:space="preserve">, en la </w:t>
            </w:r>
            <w:proofErr w:type="spellStart"/>
            <w:r w:rsidRPr="00280093">
              <w:rPr>
                <w:rFonts w:ascii="Times New Roman" w:hAnsi="Times New Roman" w:cs="Times New Roman"/>
                <w:sz w:val="24"/>
                <w:szCs w:val="24"/>
              </w:rPr>
              <w:t>ATPasa</w:t>
            </w:r>
            <w:proofErr w:type="spellEnd"/>
            <w:r w:rsidRPr="00280093">
              <w:rPr>
                <w:rFonts w:ascii="Times New Roman" w:hAnsi="Times New Roman" w:cs="Times New Roman"/>
                <w:sz w:val="24"/>
                <w:szCs w:val="24"/>
              </w:rPr>
              <w:t xml:space="preserve"> y en la </w:t>
            </w:r>
            <w:proofErr w:type="spellStart"/>
            <w:r w:rsidRPr="00280093">
              <w:rPr>
                <w:rFonts w:ascii="Times New Roman" w:hAnsi="Times New Roman" w:cs="Times New Roman"/>
                <w:sz w:val="24"/>
                <w:szCs w:val="24"/>
              </w:rPr>
              <w:t>fosfodiesterasa</w:t>
            </w:r>
            <w:proofErr w:type="spellEnd"/>
            <w:r w:rsidRPr="00280093">
              <w:rPr>
                <w:rFonts w:ascii="Times New Roman" w:hAnsi="Times New Roman" w:cs="Times New Roman"/>
                <w:sz w:val="24"/>
                <w:szCs w:val="24"/>
              </w:rPr>
              <w:t xml:space="preserve">, donde es activadora de enzimas cardíacas, elevando los niveles de calcio intracelular y causando efectos </w:t>
            </w:r>
            <w:proofErr w:type="spellStart"/>
            <w:r w:rsidRPr="00280093">
              <w:rPr>
                <w:rFonts w:ascii="Times New Roman" w:hAnsi="Times New Roman" w:cs="Times New Roman"/>
                <w:sz w:val="24"/>
                <w:szCs w:val="24"/>
              </w:rPr>
              <w:t>excitatorios</w:t>
            </w:r>
            <w:proofErr w:type="spellEnd"/>
            <w:r w:rsidRPr="00280093">
              <w:rPr>
                <w:rFonts w:ascii="Times New Roman" w:hAnsi="Times New Roman" w:cs="Times New Roman"/>
                <w:sz w:val="24"/>
                <w:szCs w:val="24"/>
              </w:rPr>
              <w:t xml:space="preserve"> en el músculo liso, el corazón, las neuronas y la pituitaria.</w:t>
            </w:r>
          </w:p>
        </w:tc>
        <w:tc>
          <w:tcPr>
            <w:tcW w:w="623" w:type="pct"/>
            <w:vAlign w:val="center"/>
          </w:tcPr>
          <w:p w14:paraId="590D72E2"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En horas.</w:t>
            </w:r>
          </w:p>
        </w:tc>
        <w:tc>
          <w:tcPr>
            <w:tcW w:w="873" w:type="pct"/>
            <w:vAlign w:val="center"/>
          </w:tcPr>
          <w:p w14:paraId="73FD2B74"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Ligeros: Vómito, diarrea.</w:t>
            </w:r>
          </w:p>
          <w:p w14:paraId="5278FBCC" w14:textId="77777777" w:rsidR="00280093" w:rsidRPr="00280093" w:rsidRDefault="00280093" w:rsidP="00280093">
            <w:pPr>
              <w:spacing w:after="20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Graves: Convulsiones, vasoconstricción, taquicardia e infarto al miocardio.</w:t>
            </w:r>
          </w:p>
        </w:tc>
      </w:tr>
      <w:tr w:rsidR="00280093" w:rsidRPr="00280093" w14:paraId="6CB81860" w14:textId="77777777" w:rsidTr="00F54EB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vAlign w:val="center"/>
          </w:tcPr>
          <w:p w14:paraId="4524D6EE" w14:textId="77777777" w:rsidR="00280093" w:rsidRPr="00280093" w:rsidRDefault="00280093" w:rsidP="00280093">
            <w:pPr>
              <w:spacing w:after="200"/>
              <w:ind w:left="0"/>
              <w:jc w:val="center"/>
              <w:rPr>
                <w:rFonts w:ascii="Times New Roman" w:hAnsi="Times New Roman" w:cs="Times New Roman"/>
                <w:sz w:val="24"/>
                <w:szCs w:val="24"/>
              </w:rPr>
            </w:pPr>
            <w:r w:rsidRPr="00280093">
              <w:rPr>
                <w:rFonts w:ascii="Times New Roman" w:hAnsi="Times New Roman" w:cs="Times New Roman"/>
                <w:sz w:val="24"/>
                <w:szCs w:val="24"/>
              </w:rPr>
              <w:t>Cianobacterias</w:t>
            </w:r>
          </w:p>
        </w:tc>
        <w:tc>
          <w:tcPr>
            <w:tcW w:w="804" w:type="pct"/>
            <w:vAlign w:val="center"/>
          </w:tcPr>
          <w:p w14:paraId="31563D35"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80093">
              <w:rPr>
                <w:rFonts w:ascii="Times New Roman" w:hAnsi="Times New Roman" w:cs="Times New Roman"/>
                <w:sz w:val="24"/>
                <w:szCs w:val="24"/>
              </w:rPr>
              <w:t>Neosaxitoxina</w:t>
            </w:r>
            <w:proofErr w:type="spellEnd"/>
          </w:p>
          <w:p w14:paraId="5476DE70"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80093">
              <w:rPr>
                <w:rFonts w:ascii="Times New Roman" w:hAnsi="Times New Roman" w:cs="Times New Roman"/>
                <w:sz w:val="24"/>
                <w:szCs w:val="24"/>
              </w:rPr>
              <w:t>Saxitoxina</w:t>
            </w:r>
            <w:proofErr w:type="spellEnd"/>
          </w:p>
        </w:tc>
        <w:tc>
          <w:tcPr>
            <w:tcW w:w="887" w:type="pct"/>
            <w:vAlign w:val="center"/>
          </w:tcPr>
          <w:p w14:paraId="6F4053C3"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Cyanophyta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Aphanazomenon</w:t>
            </w:r>
            <w:proofErr w:type="spellEnd"/>
          </w:p>
          <w:p w14:paraId="11DA6152"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flos-aquae</w:t>
            </w:r>
            <w:proofErr w:type="spellEnd"/>
            <w:r w:rsidRPr="00280093">
              <w:rPr>
                <w:rFonts w:ascii="Times New Roman" w:hAnsi="Times New Roman" w:cs="Times New Roman"/>
                <w:i/>
                <w:sz w:val="24"/>
                <w:szCs w:val="24"/>
              </w:rPr>
              <w:t>,</w:t>
            </w:r>
          </w:p>
          <w:p w14:paraId="01D43579" w14:textId="77777777" w:rsidR="00280093" w:rsidRPr="00280093" w:rsidRDefault="00280093" w:rsidP="00280093">
            <w:pPr>
              <w:spacing w:after="20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proofErr w:type="spellStart"/>
            <w:r w:rsidRPr="00280093">
              <w:rPr>
                <w:rFonts w:ascii="Times New Roman" w:hAnsi="Times New Roman" w:cs="Times New Roman"/>
                <w:i/>
                <w:sz w:val="24"/>
                <w:szCs w:val="24"/>
              </w:rPr>
              <w:t>Anabaena</w:t>
            </w:r>
            <w:proofErr w:type="spellEnd"/>
            <w:r w:rsidRPr="00280093">
              <w:rPr>
                <w:rFonts w:ascii="Times New Roman" w:hAnsi="Times New Roman" w:cs="Times New Roman"/>
                <w:i/>
                <w:sz w:val="24"/>
                <w:szCs w:val="24"/>
              </w:rPr>
              <w:t xml:space="preserve"> </w:t>
            </w:r>
            <w:proofErr w:type="spellStart"/>
            <w:r w:rsidRPr="00280093">
              <w:rPr>
                <w:rFonts w:ascii="Times New Roman" w:hAnsi="Times New Roman" w:cs="Times New Roman"/>
                <w:i/>
                <w:sz w:val="24"/>
                <w:szCs w:val="24"/>
              </w:rPr>
              <w:t>oscillatoria</w:t>
            </w:r>
            <w:proofErr w:type="spellEnd"/>
          </w:p>
        </w:tc>
        <w:tc>
          <w:tcPr>
            <w:tcW w:w="999" w:type="pct"/>
            <w:vAlign w:val="center"/>
          </w:tcPr>
          <w:p w14:paraId="45141CA7"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Producen sustancias </w:t>
            </w:r>
            <w:proofErr w:type="spellStart"/>
            <w:r w:rsidRPr="00280093">
              <w:rPr>
                <w:rFonts w:ascii="Times New Roman" w:hAnsi="Times New Roman" w:cs="Times New Roman"/>
                <w:sz w:val="24"/>
                <w:szCs w:val="24"/>
              </w:rPr>
              <w:t>hepatotóxicas</w:t>
            </w:r>
            <w:proofErr w:type="spellEnd"/>
            <w:r w:rsidRPr="00280093">
              <w:rPr>
                <w:rFonts w:ascii="Times New Roman" w:hAnsi="Times New Roman" w:cs="Times New Roman"/>
                <w:sz w:val="24"/>
                <w:szCs w:val="24"/>
              </w:rPr>
              <w:t xml:space="preserve"> que conducen a necrosis lobular. También producen </w:t>
            </w:r>
            <w:proofErr w:type="spellStart"/>
            <w:r w:rsidRPr="00280093">
              <w:rPr>
                <w:rFonts w:ascii="Times New Roman" w:hAnsi="Times New Roman" w:cs="Times New Roman"/>
                <w:sz w:val="24"/>
                <w:szCs w:val="24"/>
              </w:rPr>
              <w:t>neurotoxinas</w:t>
            </w:r>
            <w:proofErr w:type="spellEnd"/>
            <w:r w:rsidRPr="00280093">
              <w:rPr>
                <w:rFonts w:ascii="Times New Roman" w:hAnsi="Times New Roman" w:cs="Times New Roman"/>
                <w:sz w:val="24"/>
                <w:szCs w:val="24"/>
              </w:rPr>
              <w:t xml:space="preserve"> que bloquean los receptores de la acetilcolinesterasa.</w:t>
            </w:r>
          </w:p>
        </w:tc>
        <w:tc>
          <w:tcPr>
            <w:tcW w:w="623" w:type="pct"/>
            <w:vAlign w:val="center"/>
          </w:tcPr>
          <w:p w14:paraId="2F9C0744"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En horas.</w:t>
            </w:r>
          </w:p>
        </w:tc>
        <w:tc>
          <w:tcPr>
            <w:tcW w:w="873" w:type="pct"/>
            <w:vAlign w:val="center"/>
          </w:tcPr>
          <w:p w14:paraId="0FCF88F5"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Ligeros: Gastroenteritis, vómito, diarrea, espasmos musculares, dermatitis.</w:t>
            </w:r>
          </w:p>
          <w:p w14:paraId="27C5DCE5" w14:textId="77777777" w:rsidR="00280093" w:rsidRPr="00280093" w:rsidRDefault="00280093" w:rsidP="00280093">
            <w:pPr>
              <w:spacing w:after="200"/>
              <w:ind w:left="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80093">
              <w:rPr>
                <w:rFonts w:ascii="Times New Roman" w:hAnsi="Times New Roman" w:cs="Times New Roman"/>
                <w:sz w:val="24"/>
                <w:szCs w:val="24"/>
              </w:rPr>
              <w:t xml:space="preserve">Graves: Hepatomegalia, cirrosis hepática, </w:t>
            </w:r>
            <w:proofErr w:type="spellStart"/>
            <w:r w:rsidRPr="00280093">
              <w:rPr>
                <w:rFonts w:ascii="Times New Roman" w:hAnsi="Times New Roman" w:cs="Times New Roman"/>
                <w:sz w:val="24"/>
                <w:szCs w:val="24"/>
              </w:rPr>
              <w:t>fasciculaciones</w:t>
            </w:r>
            <w:proofErr w:type="spellEnd"/>
            <w:r w:rsidRPr="00280093">
              <w:rPr>
                <w:rFonts w:ascii="Times New Roman" w:hAnsi="Times New Roman" w:cs="Times New Roman"/>
                <w:sz w:val="24"/>
                <w:szCs w:val="24"/>
              </w:rPr>
              <w:t xml:space="preserve">, </w:t>
            </w:r>
            <w:r w:rsidRPr="00280093">
              <w:rPr>
                <w:rFonts w:ascii="Times New Roman" w:hAnsi="Times New Roman" w:cs="Times New Roman"/>
                <w:sz w:val="24"/>
                <w:szCs w:val="24"/>
              </w:rPr>
              <w:lastRenderedPageBreak/>
              <w:t>convulsiones, andar tambaleante.</w:t>
            </w:r>
          </w:p>
        </w:tc>
      </w:tr>
    </w:tbl>
    <w:p w14:paraId="01D70635" w14:textId="77777777" w:rsidR="00280093" w:rsidRPr="00472DD7" w:rsidRDefault="00280093" w:rsidP="00280093">
      <w:pPr>
        <w:rPr>
          <w:rFonts w:ascii="Times New Roman" w:hAnsi="Times New Roman" w:cs="Times New Roman"/>
          <w:sz w:val="24"/>
          <w:szCs w:val="24"/>
        </w:rPr>
      </w:pPr>
    </w:p>
    <w:p w14:paraId="6C414F30" w14:textId="77777777" w:rsidR="00C72D25" w:rsidRPr="00280093" w:rsidRDefault="00C72D25" w:rsidP="00280093">
      <w:pPr>
        <w:jc w:val="center"/>
        <w:rPr>
          <w:rFonts w:ascii="Times New Roman" w:hAnsi="Times New Roman" w:cs="Times New Roman"/>
          <w:b/>
          <w:sz w:val="32"/>
          <w:szCs w:val="32"/>
        </w:rPr>
      </w:pPr>
      <w:r w:rsidRPr="00280093">
        <w:rPr>
          <w:rFonts w:ascii="Times New Roman" w:hAnsi="Times New Roman" w:cs="Times New Roman"/>
          <w:b/>
          <w:sz w:val="32"/>
          <w:szCs w:val="32"/>
        </w:rPr>
        <w:t>¿Qué Hacer en Caso de Ingesta?</w:t>
      </w:r>
    </w:p>
    <w:p w14:paraId="2087DB20" w14:textId="77777777" w:rsidR="00C72D25" w:rsidRPr="00472DD7" w:rsidRDefault="00C72D25" w:rsidP="00280093">
      <w:pPr>
        <w:jc w:val="both"/>
        <w:rPr>
          <w:rFonts w:ascii="Times New Roman" w:hAnsi="Times New Roman" w:cs="Times New Roman"/>
          <w:sz w:val="24"/>
          <w:szCs w:val="24"/>
        </w:rPr>
      </w:pPr>
      <w:r w:rsidRPr="00472DD7">
        <w:rPr>
          <w:rFonts w:ascii="Times New Roman" w:hAnsi="Times New Roman" w:cs="Times New Roman"/>
          <w:sz w:val="24"/>
          <w:szCs w:val="24"/>
        </w:rPr>
        <w:t>Cuando se llega a presentar alguno de estos síntomas después de ingerir moluscos probablemente contaminados, es importante acudir de inmediato al Centro de Salud o consultar al médico más cercano para un tratamiento posterior. Se recomienda ingerir apomorfina, que es más efectiva que el vaciado gástrico para la eliminación de los trozos de moluscos tóxicos. También puede emplearse reactivo de Lloyd o absorbentes similares para disminuir la toxina o fluidos alcalinos, ya que las toxinas son inestables en medio alcalino. La respiración artificial también es de suma importancia y debe ponerse en práctica a la menor evidencia de dificultad respiratoria (Herrera, 1999).</w:t>
      </w:r>
    </w:p>
    <w:p w14:paraId="16EE29AD" w14:textId="77777777" w:rsidR="00C72D25" w:rsidRPr="00472DD7" w:rsidRDefault="00C72D25" w:rsidP="00280093">
      <w:pPr>
        <w:jc w:val="both"/>
        <w:rPr>
          <w:rFonts w:ascii="Times New Roman" w:hAnsi="Times New Roman" w:cs="Times New Roman"/>
          <w:sz w:val="24"/>
          <w:szCs w:val="24"/>
        </w:rPr>
      </w:pPr>
      <w:r w:rsidRPr="00472DD7">
        <w:rPr>
          <w:rFonts w:ascii="Times New Roman" w:hAnsi="Times New Roman" w:cs="Times New Roman"/>
          <w:sz w:val="24"/>
          <w:szCs w:val="24"/>
        </w:rPr>
        <w:t>Las toxinas no se activan por cocción o por agregar vinagre, limón o alcohol. Tampoco existen antídotos, así que la mejor protección es la educación pública. A nivel mundial, se informan anualmente más de 2,000 casos de intoxicaciones en humanos con 15% de mortalidad asociada (SENASA, 2015).</w:t>
      </w:r>
    </w:p>
    <w:p w14:paraId="49C19D86" w14:textId="77777777" w:rsidR="00C72D25" w:rsidRPr="00472DD7" w:rsidRDefault="00C72D25" w:rsidP="00C72D25">
      <w:pPr>
        <w:rPr>
          <w:rFonts w:ascii="Times New Roman" w:hAnsi="Times New Roman" w:cs="Times New Roman"/>
          <w:sz w:val="24"/>
          <w:szCs w:val="24"/>
        </w:rPr>
      </w:pPr>
    </w:p>
    <w:p w14:paraId="23C5090E" w14:textId="77777777" w:rsidR="00C72D25" w:rsidRPr="006D1EBF" w:rsidRDefault="00C72D25" w:rsidP="006D1EBF">
      <w:pPr>
        <w:jc w:val="center"/>
        <w:rPr>
          <w:rFonts w:ascii="Times New Roman" w:hAnsi="Times New Roman" w:cs="Times New Roman"/>
          <w:b/>
          <w:sz w:val="32"/>
          <w:szCs w:val="32"/>
        </w:rPr>
      </w:pPr>
      <w:r w:rsidRPr="006D1EBF">
        <w:rPr>
          <w:rFonts w:ascii="Times New Roman" w:hAnsi="Times New Roman" w:cs="Times New Roman"/>
          <w:b/>
          <w:sz w:val="32"/>
          <w:szCs w:val="32"/>
        </w:rPr>
        <w:t>¡Más Vale Prevenir que Lamentar!</w:t>
      </w:r>
    </w:p>
    <w:p w14:paraId="58F91CBA" w14:textId="77777777" w:rsidR="00C72D25" w:rsidRPr="00472DD7" w:rsidRDefault="00C72D25" w:rsidP="006D1EBF">
      <w:pPr>
        <w:jc w:val="both"/>
        <w:rPr>
          <w:rFonts w:ascii="Times New Roman" w:hAnsi="Times New Roman" w:cs="Times New Roman"/>
          <w:sz w:val="24"/>
          <w:szCs w:val="24"/>
        </w:rPr>
      </w:pPr>
      <w:r w:rsidRPr="00472DD7">
        <w:rPr>
          <w:rFonts w:ascii="Times New Roman" w:hAnsi="Times New Roman" w:cs="Times New Roman"/>
          <w:sz w:val="24"/>
          <w:szCs w:val="24"/>
        </w:rPr>
        <w:t>Para evitar riesgos en la salud, el Servicio Nacional de Sanidad y Calidad Agroalimentaria (SENASA) recomienda (SENASA, 2015):</w:t>
      </w:r>
    </w:p>
    <w:p w14:paraId="67CFDFB6" w14:textId="48C55C5D" w:rsidR="00C72D25" w:rsidRPr="006D1EBF" w:rsidRDefault="00C72D25" w:rsidP="00320BBE">
      <w:pPr>
        <w:pStyle w:val="Prrafodelista"/>
        <w:numPr>
          <w:ilvl w:val="0"/>
          <w:numId w:val="3"/>
        </w:numPr>
        <w:jc w:val="both"/>
        <w:rPr>
          <w:rFonts w:ascii="Times New Roman" w:hAnsi="Times New Roman" w:cs="Times New Roman"/>
          <w:sz w:val="24"/>
          <w:szCs w:val="24"/>
        </w:rPr>
      </w:pPr>
      <w:r w:rsidRPr="006D1EBF">
        <w:rPr>
          <w:rFonts w:ascii="Times New Roman" w:hAnsi="Times New Roman" w:cs="Times New Roman"/>
          <w:sz w:val="24"/>
          <w:szCs w:val="24"/>
        </w:rPr>
        <w:t>Respetar las disposiciones, ordenanzas y avisos públicos de vedas a la extracción y consumo de moluscos.</w:t>
      </w:r>
    </w:p>
    <w:p w14:paraId="2CC648A6" w14:textId="1A9C4074" w:rsidR="00C72D25" w:rsidRPr="006D1EBF" w:rsidRDefault="00C72D25" w:rsidP="00320BBE">
      <w:pPr>
        <w:pStyle w:val="Prrafodelista"/>
        <w:numPr>
          <w:ilvl w:val="0"/>
          <w:numId w:val="3"/>
        </w:numPr>
        <w:jc w:val="both"/>
        <w:rPr>
          <w:rFonts w:ascii="Times New Roman" w:hAnsi="Times New Roman" w:cs="Times New Roman"/>
          <w:sz w:val="24"/>
          <w:szCs w:val="24"/>
        </w:rPr>
      </w:pPr>
      <w:r w:rsidRPr="006D1EBF">
        <w:rPr>
          <w:rFonts w:ascii="Times New Roman" w:hAnsi="Times New Roman" w:cs="Times New Roman"/>
          <w:sz w:val="24"/>
          <w:szCs w:val="24"/>
        </w:rPr>
        <w:t>No adquirir preparaciones elaboradas con mariscos (conservas, ensaladas, paellas, etc.) en puestos callejeros o locales que no tengan habilitación bromatológica.</w:t>
      </w:r>
    </w:p>
    <w:p w14:paraId="4DDDC1A0" w14:textId="2E18F298" w:rsidR="00C72D25" w:rsidRPr="006D1EBF" w:rsidRDefault="00C72D25" w:rsidP="00320BBE">
      <w:pPr>
        <w:pStyle w:val="Prrafodelista"/>
        <w:numPr>
          <w:ilvl w:val="0"/>
          <w:numId w:val="3"/>
        </w:numPr>
        <w:jc w:val="both"/>
        <w:rPr>
          <w:rFonts w:ascii="Times New Roman" w:hAnsi="Times New Roman" w:cs="Times New Roman"/>
          <w:sz w:val="24"/>
          <w:szCs w:val="24"/>
        </w:rPr>
      </w:pPr>
      <w:r w:rsidRPr="006D1EBF">
        <w:rPr>
          <w:rFonts w:ascii="Times New Roman" w:hAnsi="Times New Roman" w:cs="Times New Roman"/>
          <w:sz w:val="24"/>
          <w:szCs w:val="24"/>
        </w:rPr>
        <w:t>No comprar mariscos frescos “al pie del barco”, en escolleras o los que puedan ofrecer recolectores no autorizados.</w:t>
      </w:r>
    </w:p>
    <w:p w14:paraId="4F59EF3D" w14:textId="4981FE04" w:rsidR="00C72D25" w:rsidRPr="006D1EBF" w:rsidRDefault="00C72D25" w:rsidP="00320BBE">
      <w:pPr>
        <w:pStyle w:val="Prrafodelista"/>
        <w:numPr>
          <w:ilvl w:val="0"/>
          <w:numId w:val="3"/>
        </w:numPr>
        <w:jc w:val="both"/>
        <w:rPr>
          <w:rFonts w:ascii="Times New Roman" w:hAnsi="Times New Roman" w:cs="Times New Roman"/>
          <w:sz w:val="24"/>
          <w:szCs w:val="24"/>
        </w:rPr>
      </w:pPr>
      <w:r w:rsidRPr="006D1EBF">
        <w:rPr>
          <w:rFonts w:ascii="Times New Roman" w:hAnsi="Times New Roman" w:cs="Times New Roman"/>
          <w:sz w:val="24"/>
          <w:szCs w:val="24"/>
        </w:rPr>
        <w:t>No comprar moluscos que no cuenten con el correspondiente certificado sanitario emitido por un organismo oficial.</w:t>
      </w:r>
    </w:p>
    <w:p w14:paraId="483BE860" w14:textId="5129EF66" w:rsidR="00C72D25" w:rsidRPr="006D1EBF" w:rsidRDefault="00C72D25" w:rsidP="00320BBE">
      <w:pPr>
        <w:pStyle w:val="Prrafodelista"/>
        <w:numPr>
          <w:ilvl w:val="0"/>
          <w:numId w:val="3"/>
        </w:numPr>
        <w:jc w:val="both"/>
        <w:rPr>
          <w:rFonts w:ascii="Times New Roman" w:hAnsi="Times New Roman" w:cs="Times New Roman"/>
          <w:sz w:val="24"/>
          <w:szCs w:val="24"/>
        </w:rPr>
      </w:pPr>
      <w:r w:rsidRPr="006D1EBF">
        <w:rPr>
          <w:rFonts w:ascii="Times New Roman" w:hAnsi="Times New Roman" w:cs="Times New Roman"/>
          <w:sz w:val="24"/>
          <w:szCs w:val="24"/>
        </w:rPr>
        <w:t>Comprar o consumir mariscos sólo en pescaderías, restaurantes o locales de comidas debidamente habilitados.</w:t>
      </w:r>
    </w:p>
    <w:p w14:paraId="3D4E9653" w14:textId="77777777" w:rsidR="00C72D25" w:rsidRPr="00472DD7" w:rsidRDefault="00C72D25" w:rsidP="00C72D25">
      <w:pPr>
        <w:rPr>
          <w:rFonts w:ascii="Times New Roman" w:hAnsi="Times New Roman" w:cs="Times New Roman"/>
          <w:sz w:val="24"/>
          <w:szCs w:val="24"/>
        </w:rPr>
      </w:pPr>
    </w:p>
    <w:p w14:paraId="0AE9B3C4" w14:textId="77777777" w:rsidR="00C72D25" w:rsidRPr="006D1EBF" w:rsidRDefault="00C72D25" w:rsidP="006D1EBF">
      <w:pPr>
        <w:jc w:val="center"/>
        <w:rPr>
          <w:rFonts w:ascii="Times New Roman" w:hAnsi="Times New Roman" w:cs="Times New Roman"/>
          <w:b/>
          <w:sz w:val="32"/>
          <w:szCs w:val="32"/>
        </w:rPr>
      </w:pPr>
      <w:r w:rsidRPr="006D1EBF">
        <w:rPr>
          <w:rFonts w:ascii="Times New Roman" w:hAnsi="Times New Roman" w:cs="Times New Roman"/>
          <w:b/>
          <w:sz w:val="32"/>
          <w:szCs w:val="32"/>
        </w:rPr>
        <w:t>Técnicas de Detección</w:t>
      </w:r>
    </w:p>
    <w:p w14:paraId="42A20FDD" w14:textId="77777777" w:rsidR="00C72D25" w:rsidRPr="00472DD7" w:rsidRDefault="00C72D25" w:rsidP="006D1EBF">
      <w:pPr>
        <w:jc w:val="both"/>
        <w:rPr>
          <w:rFonts w:ascii="Times New Roman" w:hAnsi="Times New Roman" w:cs="Times New Roman"/>
          <w:sz w:val="24"/>
          <w:szCs w:val="24"/>
        </w:rPr>
      </w:pPr>
      <w:r w:rsidRPr="00472DD7">
        <w:rPr>
          <w:rFonts w:ascii="Times New Roman" w:hAnsi="Times New Roman" w:cs="Times New Roman"/>
          <w:sz w:val="24"/>
          <w:szCs w:val="24"/>
        </w:rPr>
        <w:t xml:space="preserve">Para la detección de toxinas en peces contaminados, se utiliza una metodología conocida como "bioensayo del ratón", el cual consiste en obtener un extracto líquido de los tejidos del organismo vector (molusco) para inocularlo al ratón y el nivel de toxicidad se determina por el tiempo en que el animal fallece. Esta técnica no es selectiva y los extractos pueden ser una mezcla de diferentes tipos de toxinas. Además de ésta, hay otros procedimientos como los </w:t>
      </w:r>
      <w:proofErr w:type="spellStart"/>
      <w:r w:rsidRPr="00472DD7">
        <w:rPr>
          <w:rFonts w:ascii="Times New Roman" w:hAnsi="Times New Roman" w:cs="Times New Roman"/>
          <w:sz w:val="24"/>
          <w:szCs w:val="24"/>
        </w:rPr>
        <w:t>inmunoensayos</w:t>
      </w:r>
      <w:proofErr w:type="spellEnd"/>
      <w:r w:rsidRPr="00472DD7">
        <w:rPr>
          <w:rFonts w:ascii="Times New Roman" w:hAnsi="Times New Roman" w:cs="Times New Roman"/>
          <w:sz w:val="24"/>
          <w:szCs w:val="24"/>
        </w:rPr>
        <w:t xml:space="preserve">, los ensayos de citotoxicidad e inhibición enzimática y las técnicas </w:t>
      </w:r>
      <w:proofErr w:type="spellStart"/>
      <w:r w:rsidRPr="00472DD7">
        <w:rPr>
          <w:rFonts w:ascii="Times New Roman" w:hAnsi="Times New Roman" w:cs="Times New Roman"/>
          <w:sz w:val="24"/>
          <w:szCs w:val="24"/>
        </w:rPr>
        <w:t>cromatográficas</w:t>
      </w:r>
      <w:proofErr w:type="spellEnd"/>
      <w:r w:rsidRPr="00472DD7">
        <w:rPr>
          <w:rFonts w:ascii="Times New Roman" w:hAnsi="Times New Roman" w:cs="Times New Roman"/>
          <w:sz w:val="24"/>
          <w:szCs w:val="24"/>
        </w:rPr>
        <w:t>, como la cromatografía líquida de alta resolución, con la cual es posible determinar el tipo de toxina (Herrera, 1999).</w:t>
      </w:r>
    </w:p>
    <w:p w14:paraId="5E476AD3" w14:textId="77777777" w:rsidR="00C72D25" w:rsidRPr="00472DD7" w:rsidRDefault="00C72D25" w:rsidP="00C72D25">
      <w:pPr>
        <w:rPr>
          <w:rFonts w:ascii="Times New Roman" w:hAnsi="Times New Roman" w:cs="Times New Roman"/>
          <w:sz w:val="24"/>
          <w:szCs w:val="24"/>
        </w:rPr>
      </w:pPr>
    </w:p>
    <w:p w14:paraId="74D9FCD0" w14:textId="77777777" w:rsidR="00C72D25" w:rsidRPr="004C1062" w:rsidRDefault="00C72D25" w:rsidP="004C1062">
      <w:pPr>
        <w:jc w:val="center"/>
        <w:rPr>
          <w:rFonts w:ascii="Times New Roman" w:hAnsi="Times New Roman" w:cs="Times New Roman"/>
          <w:b/>
          <w:sz w:val="32"/>
          <w:szCs w:val="32"/>
        </w:rPr>
      </w:pPr>
      <w:r w:rsidRPr="004C1062">
        <w:rPr>
          <w:rFonts w:ascii="Times New Roman" w:hAnsi="Times New Roman" w:cs="Times New Roman"/>
          <w:b/>
          <w:sz w:val="32"/>
          <w:szCs w:val="32"/>
        </w:rPr>
        <w:t>Incidencia en México</w:t>
      </w:r>
    </w:p>
    <w:p w14:paraId="69C4A16F" w14:textId="77777777" w:rsidR="00C72D25" w:rsidRPr="00472DD7" w:rsidRDefault="00C72D25" w:rsidP="00320BBE">
      <w:pPr>
        <w:jc w:val="both"/>
        <w:rPr>
          <w:rFonts w:ascii="Times New Roman" w:hAnsi="Times New Roman" w:cs="Times New Roman"/>
          <w:sz w:val="24"/>
          <w:szCs w:val="24"/>
        </w:rPr>
      </w:pPr>
      <w:r w:rsidRPr="00472DD7">
        <w:rPr>
          <w:rFonts w:ascii="Times New Roman" w:hAnsi="Times New Roman" w:cs="Times New Roman"/>
          <w:sz w:val="24"/>
          <w:szCs w:val="24"/>
        </w:rPr>
        <w:t>En México, las mareas rojas se han presentado tanto en el Océano Pacífico como en el Golfo de México con mayor frecuencia. Incluso este año se han presentado mareas rojas reportadas en noticieros (links en las referencias).</w:t>
      </w:r>
    </w:p>
    <w:p w14:paraId="3772127D" w14:textId="77777777" w:rsidR="00C72D25" w:rsidRPr="00472DD7" w:rsidRDefault="00C72D25" w:rsidP="00320BBE">
      <w:pPr>
        <w:jc w:val="both"/>
        <w:rPr>
          <w:rFonts w:ascii="Times New Roman" w:hAnsi="Times New Roman" w:cs="Times New Roman"/>
          <w:sz w:val="24"/>
          <w:szCs w:val="24"/>
        </w:rPr>
      </w:pPr>
      <w:r w:rsidRPr="00472DD7">
        <w:rPr>
          <w:rFonts w:ascii="Times New Roman" w:hAnsi="Times New Roman" w:cs="Times New Roman"/>
          <w:sz w:val="24"/>
          <w:szCs w:val="24"/>
        </w:rPr>
        <w:t xml:space="preserve">Los eventos de toxicidad tipo paralizante en la costa del Pacífico se han reportado desde Mazatlán, Sinaloa, México hasta Panamá en América Central, y de 1976 a 2001, se han documentado 21 eventos, 13 de ellos causados por P. </w:t>
      </w:r>
      <w:proofErr w:type="spellStart"/>
      <w:r w:rsidRPr="00472DD7">
        <w:rPr>
          <w:rFonts w:ascii="Times New Roman" w:hAnsi="Times New Roman" w:cs="Times New Roman"/>
          <w:sz w:val="24"/>
          <w:szCs w:val="24"/>
        </w:rPr>
        <w:t>bahamense</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var</w:t>
      </w:r>
      <w:proofErr w:type="spellEnd"/>
      <w:r w:rsidRPr="00472DD7">
        <w:rPr>
          <w:rFonts w:ascii="Times New Roman" w:hAnsi="Times New Roman" w:cs="Times New Roman"/>
          <w:sz w:val="24"/>
          <w:szCs w:val="24"/>
        </w:rPr>
        <w:t xml:space="preserve">. </w:t>
      </w:r>
      <w:proofErr w:type="spellStart"/>
      <w:proofErr w:type="gramStart"/>
      <w:r w:rsidRPr="00472DD7">
        <w:rPr>
          <w:rFonts w:ascii="Times New Roman" w:hAnsi="Times New Roman" w:cs="Times New Roman"/>
          <w:sz w:val="24"/>
          <w:szCs w:val="24"/>
        </w:rPr>
        <w:t>compressum</w:t>
      </w:r>
      <w:proofErr w:type="spellEnd"/>
      <w:proofErr w:type="gramEnd"/>
      <w:r w:rsidRPr="00472DD7">
        <w:rPr>
          <w:rFonts w:ascii="Times New Roman" w:hAnsi="Times New Roman" w:cs="Times New Roman"/>
          <w:sz w:val="24"/>
          <w:szCs w:val="24"/>
        </w:rPr>
        <w:t xml:space="preserve">, siete por G. </w:t>
      </w:r>
      <w:proofErr w:type="spellStart"/>
      <w:r w:rsidRPr="00472DD7">
        <w:rPr>
          <w:rFonts w:ascii="Times New Roman" w:hAnsi="Times New Roman" w:cs="Times New Roman"/>
          <w:sz w:val="24"/>
          <w:szCs w:val="24"/>
        </w:rPr>
        <w:t>catenatum</w:t>
      </w:r>
      <w:proofErr w:type="spellEnd"/>
      <w:r w:rsidRPr="00472DD7">
        <w:rPr>
          <w:rFonts w:ascii="Times New Roman" w:hAnsi="Times New Roman" w:cs="Times New Roman"/>
          <w:sz w:val="24"/>
          <w:szCs w:val="24"/>
        </w:rPr>
        <w:t xml:space="preserve"> y uno por A. </w:t>
      </w:r>
      <w:proofErr w:type="spellStart"/>
      <w:r w:rsidRPr="00472DD7">
        <w:rPr>
          <w:rFonts w:ascii="Times New Roman" w:hAnsi="Times New Roman" w:cs="Times New Roman"/>
          <w:sz w:val="24"/>
          <w:szCs w:val="24"/>
        </w:rPr>
        <w:t>catenella</w:t>
      </w:r>
      <w:proofErr w:type="spellEnd"/>
      <w:r w:rsidRPr="00472DD7">
        <w:rPr>
          <w:rFonts w:ascii="Times New Roman" w:hAnsi="Times New Roman" w:cs="Times New Roman"/>
          <w:sz w:val="24"/>
          <w:szCs w:val="24"/>
        </w:rPr>
        <w:t>. La zona afectada más recurrente en México es Acapulco, Guerrero (</w:t>
      </w:r>
      <w:proofErr w:type="spellStart"/>
      <w:r w:rsidRPr="00472DD7">
        <w:rPr>
          <w:rFonts w:ascii="Times New Roman" w:hAnsi="Times New Roman" w:cs="Times New Roman"/>
          <w:sz w:val="24"/>
          <w:szCs w:val="24"/>
        </w:rPr>
        <w:t>Saldate</w:t>
      </w:r>
      <w:proofErr w:type="spellEnd"/>
      <w:r w:rsidRPr="00472DD7">
        <w:rPr>
          <w:rFonts w:ascii="Times New Roman" w:hAnsi="Times New Roman" w:cs="Times New Roman"/>
          <w:sz w:val="24"/>
          <w:szCs w:val="24"/>
        </w:rPr>
        <w:t>-Castañeda et al., 1991).</w:t>
      </w:r>
    </w:p>
    <w:p w14:paraId="2E3C2638" w14:textId="77777777" w:rsidR="00C72D25" w:rsidRPr="00472DD7" w:rsidRDefault="00C72D25" w:rsidP="00320BBE">
      <w:pPr>
        <w:jc w:val="both"/>
        <w:rPr>
          <w:rFonts w:ascii="Times New Roman" w:hAnsi="Times New Roman" w:cs="Times New Roman"/>
          <w:sz w:val="24"/>
          <w:szCs w:val="24"/>
        </w:rPr>
      </w:pPr>
      <w:r w:rsidRPr="00472DD7">
        <w:rPr>
          <w:rFonts w:ascii="Times New Roman" w:hAnsi="Times New Roman" w:cs="Times New Roman"/>
          <w:sz w:val="24"/>
          <w:szCs w:val="24"/>
        </w:rPr>
        <w:t>Hay por lo menos tres factores que se combinan para no tener una real incidencia:</w:t>
      </w:r>
    </w:p>
    <w:p w14:paraId="5492FFE5" w14:textId="42A79B2E" w:rsidR="00C72D25" w:rsidRPr="00C73AEE" w:rsidRDefault="00C72D25" w:rsidP="00C73AEE">
      <w:pPr>
        <w:pStyle w:val="Prrafodelista"/>
        <w:numPr>
          <w:ilvl w:val="0"/>
          <w:numId w:val="11"/>
        </w:numPr>
        <w:jc w:val="both"/>
        <w:rPr>
          <w:rFonts w:ascii="Times New Roman" w:hAnsi="Times New Roman" w:cs="Times New Roman"/>
          <w:sz w:val="24"/>
          <w:szCs w:val="24"/>
        </w:rPr>
      </w:pPr>
      <w:r w:rsidRPr="00C73AEE">
        <w:rPr>
          <w:rFonts w:ascii="Times New Roman" w:hAnsi="Times New Roman" w:cs="Times New Roman"/>
          <w:sz w:val="24"/>
          <w:szCs w:val="24"/>
        </w:rPr>
        <w:t>No hay un diagnóstico específico para las intoxicaciones que requieren atención clínica.</w:t>
      </w:r>
    </w:p>
    <w:p w14:paraId="266FCDF5" w14:textId="36CC3383" w:rsidR="00C72D25" w:rsidRPr="00C73AEE" w:rsidRDefault="00C72D25" w:rsidP="00C73AEE">
      <w:pPr>
        <w:pStyle w:val="Prrafodelista"/>
        <w:numPr>
          <w:ilvl w:val="0"/>
          <w:numId w:val="11"/>
        </w:numPr>
        <w:jc w:val="both"/>
        <w:rPr>
          <w:rFonts w:ascii="Times New Roman" w:hAnsi="Times New Roman" w:cs="Times New Roman"/>
          <w:sz w:val="24"/>
          <w:szCs w:val="24"/>
        </w:rPr>
      </w:pPr>
      <w:r w:rsidRPr="00C73AEE">
        <w:rPr>
          <w:rFonts w:ascii="Times New Roman" w:hAnsi="Times New Roman" w:cs="Times New Roman"/>
          <w:sz w:val="24"/>
          <w:szCs w:val="24"/>
        </w:rPr>
        <w:t>Hay intoxicaciones como la diarreica cuyos síntomas se asemejan a diarreas producidas por otros agentes.</w:t>
      </w:r>
    </w:p>
    <w:p w14:paraId="2A3CFAB6" w14:textId="35F2A1D3" w:rsidR="00C72D25" w:rsidRPr="00C73AEE" w:rsidRDefault="00C72D25" w:rsidP="00C73AEE">
      <w:pPr>
        <w:pStyle w:val="Prrafodelista"/>
        <w:numPr>
          <w:ilvl w:val="0"/>
          <w:numId w:val="11"/>
        </w:numPr>
        <w:jc w:val="both"/>
        <w:rPr>
          <w:rFonts w:ascii="Times New Roman" w:hAnsi="Times New Roman" w:cs="Times New Roman"/>
          <w:sz w:val="24"/>
          <w:szCs w:val="24"/>
        </w:rPr>
      </w:pPr>
      <w:r w:rsidRPr="00C73AEE">
        <w:rPr>
          <w:rFonts w:ascii="Times New Roman" w:hAnsi="Times New Roman" w:cs="Times New Roman"/>
          <w:sz w:val="24"/>
          <w:szCs w:val="24"/>
        </w:rPr>
        <w:t xml:space="preserve">No se conocen </w:t>
      </w:r>
      <w:proofErr w:type="spellStart"/>
      <w:r w:rsidRPr="00C73AEE">
        <w:rPr>
          <w:rFonts w:ascii="Times New Roman" w:hAnsi="Times New Roman" w:cs="Times New Roman"/>
          <w:sz w:val="24"/>
          <w:szCs w:val="24"/>
        </w:rPr>
        <w:t>biomarcadores</w:t>
      </w:r>
      <w:proofErr w:type="spellEnd"/>
      <w:r w:rsidRPr="00C73AEE">
        <w:rPr>
          <w:rFonts w:ascii="Times New Roman" w:hAnsi="Times New Roman" w:cs="Times New Roman"/>
          <w:sz w:val="24"/>
          <w:szCs w:val="24"/>
        </w:rPr>
        <w:t xml:space="preserve"> en pacientes asintomáticos que hayan estado expuestos a las toxinas. (Suárez y Guzmán, 1994).</w:t>
      </w:r>
    </w:p>
    <w:p w14:paraId="006ACF45" w14:textId="77777777" w:rsidR="00C72D25" w:rsidRPr="00472DD7" w:rsidRDefault="00C72D25" w:rsidP="00C72D25">
      <w:pPr>
        <w:rPr>
          <w:rFonts w:ascii="Times New Roman" w:hAnsi="Times New Roman" w:cs="Times New Roman"/>
          <w:sz w:val="24"/>
          <w:szCs w:val="24"/>
        </w:rPr>
      </w:pPr>
    </w:p>
    <w:p w14:paraId="1C9E318E" w14:textId="77777777" w:rsidR="00C72D25" w:rsidRPr="003164E2" w:rsidRDefault="00C72D25" w:rsidP="003164E2">
      <w:pPr>
        <w:jc w:val="center"/>
        <w:rPr>
          <w:rFonts w:ascii="Times New Roman" w:hAnsi="Times New Roman" w:cs="Times New Roman"/>
          <w:b/>
          <w:sz w:val="32"/>
          <w:szCs w:val="32"/>
        </w:rPr>
      </w:pPr>
      <w:r w:rsidRPr="003164E2">
        <w:rPr>
          <w:rFonts w:ascii="Times New Roman" w:hAnsi="Times New Roman" w:cs="Times New Roman"/>
          <w:b/>
          <w:sz w:val="32"/>
          <w:szCs w:val="32"/>
        </w:rPr>
        <w:t>Impacto Económico y Control de las Mareas Rojas</w:t>
      </w:r>
    </w:p>
    <w:p w14:paraId="7BDFE3DC" w14:textId="77777777" w:rsidR="00C72D25" w:rsidRPr="00472DD7" w:rsidRDefault="00C72D25" w:rsidP="003164E2">
      <w:pPr>
        <w:jc w:val="both"/>
        <w:rPr>
          <w:rFonts w:ascii="Times New Roman" w:hAnsi="Times New Roman" w:cs="Times New Roman"/>
          <w:sz w:val="24"/>
          <w:szCs w:val="24"/>
        </w:rPr>
      </w:pPr>
      <w:r w:rsidRPr="00472DD7">
        <w:rPr>
          <w:rFonts w:ascii="Times New Roman" w:hAnsi="Times New Roman" w:cs="Times New Roman"/>
          <w:sz w:val="24"/>
          <w:szCs w:val="24"/>
        </w:rPr>
        <w:t xml:space="preserve">En la zona costera del Golfo de California, las actividades económicas preponderantes son la pesca, el turismo y la acuicultura. Debido a la aparición de mareas rojas causantes de intoxicaciones en humanos por consumo de mariscos y de muertes masivas en los </w:t>
      </w:r>
      <w:r w:rsidRPr="00472DD7">
        <w:rPr>
          <w:rFonts w:ascii="Times New Roman" w:hAnsi="Times New Roman" w:cs="Times New Roman"/>
          <w:sz w:val="24"/>
          <w:szCs w:val="24"/>
        </w:rPr>
        <w:lastRenderedPageBreak/>
        <w:t>peces, se considera que han afectado a la economía, reduciendo la venta de mariscos y disminuyendo el turismo. El impacto económico negativo se genera por reducción de la explotación de recursos marinos, ausencia laboral, menor consumo interno y menor exportación por pérdida de confianza en los productos alimenticios.</w:t>
      </w:r>
    </w:p>
    <w:p w14:paraId="57355B01" w14:textId="77777777" w:rsidR="00C72D25" w:rsidRPr="00472DD7" w:rsidRDefault="00C72D25" w:rsidP="003164E2">
      <w:pPr>
        <w:jc w:val="both"/>
        <w:rPr>
          <w:rFonts w:ascii="Times New Roman" w:hAnsi="Times New Roman" w:cs="Times New Roman"/>
          <w:sz w:val="24"/>
          <w:szCs w:val="24"/>
        </w:rPr>
      </w:pPr>
      <w:r w:rsidRPr="00472DD7">
        <w:rPr>
          <w:rFonts w:ascii="Times New Roman" w:hAnsi="Times New Roman" w:cs="Times New Roman"/>
          <w:sz w:val="24"/>
          <w:szCs w:val="24"/>
        </w:rPr>
        <w:t>Los desechos acuáticos urbanos, asociados al incremento poblacional descontrolado en las costas y, sobre todo, a las granjas de acuicultura (principalmente de cultivo de camarón), pueden ser los responsables del aumento de la cantidad de mareas rojas (Sierra-Beltrán et al., 2004).</w:t>
      </w:r>
    </w:p>
    <w:p w14:paraId="34F12322" w14:textId="77777777" w:rsidR="00C72D25" w:rsidRPr="00472DD7" w:rsidRDefault="00C72D25" w:rsidP="003164E2">
      <w:pPr>
        <w:jc w:val="both"/>
        <w:rPr>
          <w:rFonts w:ascii="Times New Roman" w:hAnsi="Times New Roman" w:cs="Times New Roman"/>
          <w:sz w:val="24"/>
          <w:szCs w:val="24"/>
        </w:rPr>
      </w:pPr>
      <w:r w:rsidRPr="00472DD7">
        <w:rPr>
          <w:rFonts w:ascii="Times New Roman" w:hAnsi="Times New Roman" w:cs="Times New Roman"/>
          <w:sz w:val="24"/>
          <w:szCs w:val="24"/>
        </w:rPr>
        <w:t>Ante tal aumento, se han propuesto varios métodos de control como introducir depredadores, parásitos o patógenos, añadir sustancias tóxicas o inhibidores de crecimiento, cambiar los parámetros óptimos de crecimiento, crear turbulencias y turbidez, entre otros. Sin embargo, para poder controlarlas es necesario detectarlas. Las mareas rojas no pueden ser detectadas a simple vista desde la superficie si no alcanzan una concentración de 103 a 104 células por litro. Actualmente, la detección se lleva a cabo utilizando técnicas ópticas, las cuales tienen limitaciones ya que deben realizarse en el lugar de origen al momento en que las mareas rojas ocurren.</w:t>
      </w:r>
    </w:p>
    <w:p w14:paraId="21DDAD2A" w14:textId="77777777" w:rsidR="00C72D25" w:rsidRPr="00472DD7" w:rsidRDefault="00C72D25" w:rsidP="003164E2">
      <w:pPr>
        <w:jc w:val="both"/>
        <w:rPr>
          <w:rFonts w:ascii="Times New Roman" w:hAnsi="Times New Roman" w:cs="Times New Roman"/>
          <w:sz w:val="24"/>
          <w:szCs w:val="24"/>
        </w:rPr>
      </w:pPr>
      <w:r w:rsidRPr="00472DD7">
        <w:rPr>
          <w:rFonts w:ascii="Times New Roman" w:hAnsi="Times New Roman" w:cs="Times New Roman"/>
          <w:sz w:val="24"/>
          <w:szCs w:val="24"/>
        </w:rPr>
        <w:t xml:space="preserve">El primer intento de control ocurrió en la década de los 50, usando sulfato de cobre como agente </w:t>
      </w:r>
      <w:proofErr w:type="spellStart"/>
      <w:r w:rsidRPr="00472DD7">
        <w:rPr>
          <w:rFonts w:ascii="Times New Roman" w:hAnsi="Times New Roman" w:cs="Times New Roman"/>
          <w:sz w:val="24"/>
          <w:szCs w:val="24"/>
        </w:rPr>
        <w:t>alguicida</w:t>
      </w:r>
      <w:proofErr w:type="spellEnd"/>
      <w:r w:rsidRPr="00472DD7">
        <w:rPr>
          <w:rFonts w:ascii="Times New Roman" w:hAnsi="Times New Roman" w:cs="Times New Roman"/>
          <w:sz w:val="24"/>
          <w:szCs w:val="24"/>
        </w:rPr>
        <w:t xml:space="preserve">. Sin embargo, al morir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se liberaron endotoxinas que incrementaron la toxicidad del medio, así que se ha sugerido la depredación utilizando protozoarios ciliados, pero no se sabe con certeza la cantidad de depredadores a utilizar y si éstos podrían acumular las toxinas. También se han utilizado algas como </w:t>
      </w:r>
      <w:proofErr w:type="spellStart"/>
      <w:r w:rsidRPr="00472DD7">
        <w:rPr>
          <w:rFonts w:ascii="Times New Roman" w:hAnsi="Times New Roman" w:cs="Times New Roman"/>
          <w:sz w:val="24"/>
          <w:szCs w:val="24"/>
        </w:rPr>
        <w:t>Gomphosphaeria</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aponina</w:t>
      </w:r>
      <w:proofErr w:type="spellEnd"/>
      <w:r w:rsidRPr="00472DD7">
        <w:rPr>
          <w:rFonts w:ascii="Times New Roman" w:hAnsi="Times New Roman" w:cs="Times New Roman"/>
          <w:sz w:val="24"/>
          <w:szCs w:val="24"/>
        </w:rPr>
        <w:t xml:space="preserve"> que sintetiza un esterol llamado </w:t>
      </w:r>
      <w:proofErr w:type="spellStart"/>
      <w:r w:rsidRPr="00472DD7">
        <w:rPr>
          <w:rFonts w:ascii="Times New Roman" w:hAnsi="Times New Roman" w:cs="Times New Roman"/>
          <w:sz w:val="24"/>
          <w:szCs w:val="24"/>
        </w:rPr>
        <w:t>aponina</w:t>
      </w:r>
      <w:proofErr w:type="spellEnd"/>
      <w:r w:rsidRPr="00472DD7">
        <w:rPr>
          <w:rFonts w:ascii="Times New Roman" w:hAnsi="Times New Roman" w:cs="Times New Roman"/>
          <w:sz w:val="24"/>
          <w:szCs w:val="24"/>
        </w:rPr>
        <w:t xml:space="preserve">, el cual induce la </w:t>
      </w:r>
      <w:proofErr w:type="spellStart"/>
      <w:r w:rsidRPr="00472DD7">
        <w:rPr>
          <w:rFonts w:ascii="Times New Roman" w:hAnsi="Times New Roman" w:cs="Times New Roman"/>
          <w:sz w:val="24"/>
          <w:szCs w:val="24"/>
        </w:rPr>
        <w:t>citólisis</w:t>
      </w:r>
      <w:proofErr w:type="spellEnd"/>
      <w:r w:rsidRPr="00472DD7">
        <w:rPr>
          <w:rFonts w:ascii="Times New Roman" w:hAnsi="Times New Roman" w:cs="Times New Roman"/>
          <w:sz w:val="24"/>
          <w:szCs w:val="24"/>
        </w:rPr>
        <w:t xml:space="preserve"> de algas como </w:t>
      </w:r>
      <w:proofErr w:type="spellStart"/>
      <w:r w:rsidRPr="00472DD7">
        <w:rPr>
          <w:rFonts w:ascii="Times New Roman" w:hAnsi="Times New Roman" w:cs="Times New Roman"/>
          <w:sz w:val="24"/>
          <w:szCs w:val="24"/>
        </w:rPr>
        <w:t>Prorocentrum</w:t>
      </w:r>
      <w:proofErr w:type="spellEnd"/>
      <w:r w:rsidRPr="00472DD7">
        <w:rPr>
          <w:rFonts w:ascii="Times New Roman" w:hAnsi="Times New Roman" w:cs="Times New Roman"/>
          <w:sz w:val="24"/>
          <w:szCs w:val="24"/>
        </w:rPr>
        <w:t xml:space="preserve"> </w:t>
      </w:r>
      <w:proofErr w:type="spellStart"/>
      <w:r w:rsidRPr="00472DD7">
        <w:rPr>
          <w:rFonts w:ascii="Times New Roman" w:hAnsi="Times New Roman" w:cs="Times New Roman"/>
          <w:sz w:val="24"/>
          <w:szCs w:val="24"/>
        </w:rPr>
        <w:t>brevis</w:t>
      </w:r>
      <w:proofErr w:type="spellEnd"/>
      <w:r w:rsidRPr="00472DD7">
        <w:rPr>
          <w:rFonts w:ascii="Times New Roman" w:hAnsi="Times New Roman" w:cs="Times New Roman"/>
          <w:sz w:val="24"/>
          <w:szCs w:val="24"/>
        </w:rPr>
        <w:t xml:space="preserve"> y al mismo tiempo disminuye la toxicidad.</w:t>
      </w:r>
    </w:p>
    <w:p w14:paraId="5048E79E" w14:textId="77777777" w:rsidR="00C72D25" w:rsidRPr="00472DD7" w:rsidRDefault="00C72D25" w:rsidP="00C72D25">
      <w:pPr>
        <w:rPr>
          <w:rFonts w:ascii="Times New Roman" w:hAnsi="Times New Roman" w:cs="Times New Roman"/>
          <w:sz w:val="24"/>
          <w:szCs w:val="24"/>
        </w:rPr>
      </w:pPr>
    </w:p>
    <w:p w14:paraId="17EA7D8E" w14:textId="1674531B" w:rsidR="00C72D25" w:rsidRPr="003164E2" w:rsidRDefault="00C72D25" w:rsidP="003164E2">
      <w:pPr>
        <w:jc w:val="center"/>
        <w:rPr>
          <w:rFonts w:ascii="Times New Roman" w:hAnsi="Times New Roman" w:cs="Times New Roman"/>
          <w:b/>
          <w:sz w:val="32"/>
          <w:szCs w:val="32"/>
        </w:rPr>
      </w:pPr>
      <w:r w:rsidRPr="003164E2">
        <w:rPr>
          <w:rFonts w:ascii="Times New Roman" w:hAnsi="Times New Roman" w:cs="Times New Roman"/>
          <w:b/>
          <w:sz w:val="32"/>
          <w:szCs w:val="32"/>
        </w:rPr>
        <w:t>Conclusión</w:t>
      </w:r>
      <w:r w:rsidR="00342B23">
        <w:rPr>
          <w:rFonts w:ascii="Times New Roman" w:hAnsi="Times New Roman" w:cs="Times New Roman"/>
          <w:b/>
          <w:sz w:val="32"/>
          <w:szCs w:val="32"/>
        </w:rPr>
        <w:t>es</w:t>
      </w:r>
      <w:bookmarkStart w:id="0" w:name="_GoBack"/>
      <w:bookmarkEnd w:id="0"/>
    </w:p>
    <w:p w14:paraId="19DF6C4E" w14:textId="77777777" w:rsidR="00C72D25" w:rsidRPr="00472DD7" w:rsidRDefault="00C72D25" w:rsidP="003164E2">
      <w:pPr>
        <w:jc w:val="both"/>
        <w:rPr>
          <w:rFonts w:ascii="Times New Roman" w:hAnsi="Times New Roman" w:cs="Times New Roman"/>
          <w:sz w:val="24"/>
          <w:szCs w:val="24"/>
        </w:rPr>
      </w:pPr>
      <w:r w:rsidRPr="00472DD7">
        <w:rPr>
          <w:rFonts w:ascii="Times New Roman" w:hAnsi="Times New Roman" w:cs="Times New Roman"/>
          <w:sz w:val="24"/>
          <w:szCs w:val="24"/>
        </w:rPr>
        <w:t xml:space="preserve">Es importante saber que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son el inicio de la cadena alimenticia de los mares, así que de ellas depende la riqueza del mar porque sintetizan las sustancias orgánicas que forman alimento para las demás especies marinas.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son las causantes de las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que han ocurrido desde la antigüedad pero a pesar de ello no se tiene la suficiente información para predecirlas. Se necesita conocer la presencia de las floraciones </w:t>
      </w:r>
      <w:proofErr w:type="spellStart"/>
      <w:r w:rsidRPr="00472DD7">
        <w:rPr>
          <w:rFonts w:ascii="Times New Roman" w:hAnsi="Times New Roman" w:cs="Times New Roman"/>
          <w:sz w:val="24"/>
          <w:szCs w:val="24"/>
        </w:rPr>
        <w:t>algáceas</w:t>
      </w:r>
      <w:proofErr w:type="spellEnd"/>
      <w:r w:rsidRPr="00472DD7">
        <w:rPr>
          <w:rFonts w:ascii="Times New Roman" w:hAnsi="Times New Roman" w:cs="Times New Roman"/>
          <w:sz w:val="24"/>
          <w:szCs w:val="24"/>
        </w:rPr>
        <w:t xml:space="preserve"> nocivas (FAN) debido a que los moluscos filtradores del agua se alimentan de algas, las cuales pueden ser tóxicas para los moluscos que las consumen, </w:t>
      </w:r>
      <w:r w:rsidRPr="00472DD7">
        <w:rPr>
          <w:rFonts w:ascii="Times New Roman" w:hAnsi="Times New Roman" w:cs="Times New Roman"/>
          <w:sz w:val="24"/>
          <w:szCs w:val="24"/>
        </w:rPr>
        <w:lastRenderedPageBreak/>
        <w:t xml:space="preserve">acumulando toxinas de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xml:space="preserve"> en sus tejidos y provocando intoxicaciones a los consumidores de moluscos.</w:t>
      </w:r>
    </w:p>
    <w:p w14:paraId="2B4ABD43" w14:textId="77777777" w:rsidR="00C72D25" w:rsidRPr="00472DD7" w:rsidRDefault="00C72D25" w:rsidP="003164E2">
      <w:pPr>
        <w:jc w:val="both"/>
        <w:rPr>
          <w:rFonts w:ascii="Times New Roman" w:hAnsi="Times New Roman" w:cs="Times New Roman"/>
          <w:sz w:val="24"/>
          <w:szCs w:val="24"/>
        </w:rPr>
      </w:pPr>
      <w:r w:rsidRPr="00472DD7">
        <w:rPr>
          <w:rFonts w:ascii="Times New Roman" w:hAnsi="Times New Roman" w:cs="Times New Roman"/>
          <w:sz w:val="24"/>
          <w:szCs w:val="24"/>
        </w:rPr>
        <w:t xml:space="preserve">En este artículo, se han explicado los factores que producen las FAN y, analizando las causas del aumento de las condiciones óptimas de crecimiento de las </w:t>
      </w:r>
      <w:proofErr w:type="spellStart"/>
      <w:r w:rsidRPr="00472DD7">
        <w:rPr>
          <w:rFonts w:ascii="Times New Roman" w:hAnsi="Times New Roman" w:cs="Times New Roman"/>
          <w:sz w:val="24"/>
          <w:szCs w:val="24"/>
        </w:rPr>
        <w:t>microalgas</w:t>
      </w:r>
      <w:proofErr w:type="spellEnd"/>
      <w:r w:rsidRPr="00472DD7">
        <w:rPr>
          <w:rFonts w:ascii="Times New Roman" w:hAnsi="Times New Roman" w:cs="Times New Roman"/>
          <w:sz w:val="24"/>
          <w:szCs w:val="24"/>
        </w:rPr>
        <w:t>, tanto el cambio climático provocado por el mal uso de los recursos naturales como la contaminación producida por el ser humano son los principales desencadenantes de éstas. Por lo tanto, se puede pensar que los eventos naturales inusuales están estrechamente relacionados con la indiferencia del ser humano ante la situación actual del planeta que es resultado de la poca conciencia ambiental y la falta de preocupación de las condiciones en las cuales la próxima generación recibirá al planeta.</w:t>
      </w:r>
    </w:p>
    <w:p w14:paraId="01B12639" w14:textId="5277BAF1" w:rsidR="00C72D25" w:rsidRPr="00472DD7" w:rsidRDefault="00C72D25" w:rsidP="00C72D25">
      <w:pPr>
        <w:rPr>
          <w:rFonts w:ascii="Times New Roman" w:hAnsi="Times New Roman" w:cs="Times New Roman"/>
          <w:sz w:val="24"/>
          <w:szCs w:val="24"/>
        </w:rPr>
      </w:pPr>
    </w:p>
    <w:p w14:paraId="0413FA81" w14:textId="59E4DFB8" w:rsidR="00C72D25" w:rsidRPr="003164E2" w:rsidRDefault="003164E2" w:rsidP="00C72D25">
      <w:pPr>
        <w:rPr>
          <w:rFonts w:ascii="Times New Roman" w:hAnsi="Times New Roman" w:cs="Times New Roman"/>
          <w:b/>
          <w:sz w:val="24"/>
          <w:szCs w:val="24"/>
        </w:rPr>
      </w:pPr>
      <w:r w:rsidRPr="003164E2">
        <w:rPr>
          <w:rFonts w:ascii="Times New Roman" w:hAnsi="Times New Roman" w:cs="Times New Roman"/>
          <w:b/>
          <w:sz w:val="24"/>
          <w:szCs w:val="24"/>
        </w:rPr>
        <w:t>Bibliografía</w:t>
      </w:r>
    </w:p>
    <w:p w14:paraId="0D7DD746"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 xml:space="preserve">Carreto, J. L.; Lasta, M. L.; </w:t>
      </w:r>
      <w:proofErr w:type="spellStart"/>
      <w:r w:rsidRPr="00472DD7">
        <w:rPr>
          <w:rFonts w:ascii="Times New Roman" w:hAnsi="Times New Roman" w:cs="Times New Roman"/>
          <w:sz w:val="24"/>
          <w:szCs w:val="24"/>
        </w:rPr>
        <w:t>Negri</w:t>
      </w:r>
      <w:proofErr w:type="spellEnd"/>
      <w:r w:rsidRPr="00472DD7">
        <w:rPr>
          <w:rFonts w:ascii="Times New Roman" w:hAnsi="Times New Roman" w:cs="Times New Roman"/>
          <w:sz w:val="24"/>
          <w:szCs w:val="24"/>
        </w:rPr>
        <w:t>, R. y Benavides, H. (1981). Los Fenómenos de Marea Roja y Toxicidad de Moluscos Bivalvos en el Mar Argentino. Instituto Nacional de Investigación y Desarrollo Pesquero, p. 93.</w:t>
      </w:r>
    </w:p>
    <w:p w14:paraId="2FB84993" w14:textId="31F498E8"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 xml:space="preserve">COFEPRIS. (2017). Proyecto de Marea Roja. </w:t>
      </w:r>
      <w:proofErr w:type="spellStart"/>
      <w:r w:rsidRPr="00472DD7">
        <w:rPr>
          <w:rFonts w:ascii="Times New Roman" w:hAnsi="Times New Roman" w:cs="Times New Roman"/>
          <w:sz w:val="24"/>
          <w:szCs w:val="24"/>
        </w:rPr>
        <w:t>Rccuperado</w:t>
      </w:r>
      <w:proofErr w:type="spellEnd"/>
      <w:r w:rsidRPr="00472DD7">
        <w:rPr>
          <w:rFonts w:ascii="Times New Roman" w:hAnsi="Times New Roman" w:cs="Times New Roman"/>
          <w:sz w:val="24"/>
          <w:szCs w:val="24"/>
        </w:rPr>
        <w:t xml:space="preserve"> de https://www.gob.mx/cofepris/es/acciones-y-programas/marea-roja-76038</w:t>
      </w:r>
      <w:r w:rsidR="007E6B39">
        <w:rPr>
          <w:rFonts w:ascii="Times New Roman" w:hAnsi="Times New Roman" w:cs="Times New Roman"/>
          <w:sz w:val="24"/>
          <w:szCs w:val="24"/>
        </w:rPr>
        <w:t>.</w:t>
      </w:r>
    </w:p>
    <w:p w14:paraId="4BEB5CFD"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 xml:space="preserve">Herrera, J. (1999). Las Mareas Rojas. </w:t>
      </w:r>
      <w:proofErr w:type="spellStart"/>
      <w:r w:rsidRPr="00472DD7">
        <w:rPr>
          <w:rFonts w:ascii="Times New Roman" w:hAnsi="Times New Roman" w:cs="Times New Roman"/>
          <w:sz w:val="24"/>
          <w:szCs w:val="24"/>
        </w:rPr>
        <w:t>Biodiversitas</w:t>
      </w:r>
      <w:proofErr w:type="spellEnd"/>
      <w:r w:rsidRPr="00472DD7">
        <w:rPr>
          <w:rFonts w:ascii="Times New Roman" w:hAnsi="Times New Roman" w:cs="Times New Roman"/>
          <w:sz w:val="24"/>
          <w:szCs w:val="24"/>
        </w:rPr>
        <w:t>, (CONABIO), 1-5.</w:t>
      </w:r>
    </w:p>
    <w:p w14:paraId="1F5B2A2B" w14:textId="67191FB9" w:rsidR="00C72D25" w:rsidRPr="007E6B39" w:rsidRDefault="00C72D25" w:rsidP="00F370C4">
      <w:pPr>
        <w:jc w:val="both"/>
        <w:rPr>
          <w:rFonts w:ascii="Times New Roman" w:hAnsi="Times New Roman" w:cs="Times New Roman"/>
          <w:sz w:val="24"/>
          <w:szCs w:val="24"/>
          <w:highlight w:val="yellow"/>
        </w:rPr>
      </w:pPr>
      <w:r w:rsidRPr="007E6B39">
        <w:rPr>
          <w:rFonts w:ascii="Times New Roman" w:hAnsi="Times New Roman" w:cs="Times New Roman"/>
          <w:sz w:val="24"/>
          <w:szCs w:val="24"/>
          <w:highlight w:val="yellow"/>
        </w:rPr>
        <w:t>Palacios Moreno, F. (2012). Marea Roja.</w:t>
      </w:r>
      <w:r w:rsidR="007E6B39">
        <w:rPr>
          <w:rFonts w:ascii="Times New Roman" w:hAnsi="Times New Roman" w:cs="Times New Roman"/>
          <w:sz w:val="24"/>
          <w:szCs w:val="24"/>
          <w:highlight w:val="yellow"/>
        </w:rPr>
        <w:t xml:space="preserve">  Faltan Datos</w:t>
      </w:r>
    </w:p>
    <w:p w14:paraId="076D8419" w14:textId="1606F13F" w:rsidR="00C72D25" w:rsidRPr="00472DD7" w:rsidRDefault="00C72D25" w:rsidP="00F370C4">
      <w:pPr>
        <w:jc w:val="both"/>
        <w:rPr>
          <w:rFonts w:ascii="Times New Roman" w:hAnsi="Times New Roman" w:cs="Times New Roman"/>
          <w:sz w:val="24"/>
          <w:szCs w:val="24"/>
        </w:rPr>
      </w:pPr>
      <w:r w:rsidRPr="007E6B39">
        <w:rPr>
          <w:rFonts w:ascii="Times New Roman" w:hAnsi="Times New Roman" w:cs="Times New Roman"/>
          <w:sz w:val="24"/>
          <w:szCs w:val="24"/>
          <w:highlight w:val="yellow"/>
        </w:rPr>
        <w:t>SENASA. (2015)</w:t>
      </w:r>
      <w:proofErr w:type="gramStart"/>
      <w:r w:rsidRPr="007E6B39">
        <w:rPr>
          <w:rFonts w:ascii="Times New Roman" w:hAnsi="Times New Roman" w:cs="Times New Roman"/>
          <w:sz w:val="24"/>
          <w:szCs w:val="24"/>
          <w:highlight w:val="yellow"/>
        </w:rPr>
        <w:t>. ¿</w:t>
      </w:r>
      <w:proofErr w:type="gramEnd"/>
      <w:r w:rsidRPr="007E6B39">
        <w:rPr>
          <w:rFonts w:ascii="Times New Roman" w:hAnsi="Times New Roman" w:cs="Times New Roman"/>
          <w:sz w:val="24"/>
          <w:szCs w:val="24"/>
          <w:highlight w:val="yellow"/>
        </w:rPr>
        <w:t>Qué es la marea roja? (pp. 1-2).</w:t>
      </w:r>
      <w:r w:rsidR="007E6B39">
        <w:rPr>
          <w:rFonts w:ascii="Times New Roman" w:hAnsi="Times New Roman" w:cs="Times New Roman"/>
          <w:sz w:val="24"/>
          <w:szCs w:val="24"/>
          <w:highlight w:val="yellow"/>
        </w:rPr>
        <w:t xml:space="preserve">  Faltan Datos</w:t>
      </w:r>
    </w:p>
    <w:p w14:paraId="0F7169B5"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 xml:space="preserve">Sierra-Beltrán, A. P.; </w:t>
      </w:r>
      <w:proofErr w:type="spellStart"/>
      <w:r w:rsidRPr="00472DD7">
        <w:rPr>
          <w:rFonts w:ascii="Times New Roman" w:hAnsi="Times New Roman" w:cs="Times New Roman"/>
          <w:sz w:val="24"/>
          <w:szCs w:val="24"/>
        </w:rPr>
        <w:t>Lluch</w:t>
      </w:r>
      <w:proofErr w:type="spellEnd"/>
      <w:r w:rsidRPr="00472DD7">
        <w:rPr>
          <w:rFonts w:ascii="Times New Roman" w:hAnsi="Times New Roman" w:cs="Times New Roman"/>
          <w:sz w:val="24"/>
          <w:szCs w:val="24"/>
        </w:rPr>
        <w:t xml:space="preserve">-Cota, D. B.; </w:t>
      </w:r>
      <w:proofErr w:type="spellStart"/>
      <w:r w:rsidRPr="00472DD7">
        <w:rPr>
          <w:rFonts w:ascii="Times New Roman" w:hAnsi="Times New Roman" w:cs="Times New Roman"/>
          <w:sz w:val="24"/>
          <w:szCs w:val="24"/>
        </w:rPr>
        <w:t>Lluch</w:t>
      </w:r>
      <w:proofErr w:type="spellEnd"/>
      <w:r w:rsidRPr="00472DD7">
        <w:rPr>
          <w:rFonts w:ascii="Times New Roman" w:hAnsi="Times New Roman" w:cs="Times New Roman"/>
          <w:sz w:val="24"/>
          <w:szCs w:val="24"/>
        </w:rPr>
        <w:t>-Cota, S. E.; Cortés-Altamirano, R.; Cortés-Lara, M. C.; Castillo-Chávez, M.</w:t>
      </w:r>
      <w:proofErr w:type="gramStart"/>
      <w:r w:rsidRPr="00472DD7">
        <w:rPr>
          <w:rFonts w:ascii="Times New Roman" w:hAnsi="Times New Roman" w:cs="Times New Roman"/>
          <w:sz w:val="24"/>
          <w:szCs w:val="24"/>
        </w:rPr>
        <w:t>; …</w:t>
      </w:r>
      <w:proofErr w:type="gramEnd"/>
      <w:r w:rsidRPr="00472DD7">
        <w:rPr>
          <w:rFonts w:ascii="Times New Roman" w:hAnsi="Times New Roman" w:cs="Times New Roman"/>
          <w:sz w:val="24"/>
          <w:szCs w:val="24"/>
        </w:rPr>
        <w:t xml:space="preserve"> García-Hansen, I. (2004). Dinámica espacio-temporal de organismos precursores de marea roja en la costa Pacífica de América del Norte y Centroamérica. Revista de </w:t>
      </w:r>
      <w:proofErr w:type="spellStart"/>
      <w:r w:rsidRPr="00472DD7">
        <w:rPr>
          <w:rFonts w:ascii="Times New Roman" w:hAnsi="Times New Roman" w:cs="Times New Roman"/>
          <w:sz w:val="24"/>
          <w:szCs w:val="24"/>
        </w:rPr>
        <w:t>Biologia</w:t>
      </w:r>
      <w:proofErr w:type="spellEnd"/>
      <w:r w:rsidRPr="00472DD7">
        <w:rPr>
          <w:rFonts w:ascii="Times New Roman" w:hAnsi="Times New Roman" w:cs="Times New Roman"/>
          <w:sz w:val="24"/>
          <w:szCs w:val="24"/>
        </w:rPr>
        <w:t xml:space="preserve"> Tropical, 52(SUPPL. 1), 99-107.</w:t>
      </w:r>
    </w:p>
    <w:p w14:paraId="0CF10831" w14:textId="0F9AD10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Suárez, B. y Guzmán, L. (1994). Mareas rojas y toxinas marinas. Editorial Universitaria, 1-56. Recuperado de https://bit.ly/2XpkYL5</w:t>
      </w:r>
      <w:r w:rsidR="007E6B39">
        <w:rPr>
          <w:rFonts w:ascii="Times New Roman" w:hAnsi="Times New Roman" w:cs="Times New Roman"/>
          <w:sz w:val="24"/>
          <w:szCs w:val="24"/>
        </w:rPr>
        <w:t>.</w:t>
      </w:r>
    </w:p>
    <w:p w14:paraId="670DF97C" w14:textId="77777777" w:rsidR="007E6B39" w:rsidRDefault="007E6B39" w:rsidP="00F370C4">
      <w:pPr>
        <w:jc w:val="both"/>
        <w:rPr>
          <w:rFonts w:ascii="Times New Roman" w:hAnsi="Times New Roman" w:cs="Times New Roman"/>
          <w:sz w:val="24"/>
          <w:szCs w:val="24"/>
        </w:rPr>
      </w:pPr>
    </w:p>
    <w:p w14:paraId="15D40590" w14:textId="7BDAC1EC" w:rsidR="00C72D25" w:rsidRPr="00472DD7" w:rsidRDefault="00C72D25" w:rsidP="00F370C4">
      <w:pPr>
        <w:jc w:val="both"/>
        <w:rPr>
          <w:rFonts w:ascii="Times New Roman" w:hAnsi="Times New Roman" w:cs="Times New Roman"/>
          <w:sz w:val="24"/>
          <w:szCs w:val="24"/>
        </w:rPr>
      </w:pPr>
      <w:r w:rsidRPr="007E6B39">
        <w:rPr>
          <w:rFonts w:ascii="Times New Roman" w:hAnsi="Times New Roman" w:cs="Times New Roman"/>
          <w:sz w:val="24"/>
          <w:szCs w:val="24"/>
          <w:highlight w:val="yellow"/>
        </w:rPr>
        <w:t>Links de noticias:</w:t>
      </w:r>
      <w:r w:rsidR="007E6B39" w:rsidRPr="007E6B39">
        <w:rPr>
          <w:rFonts w:ascii="Times New Roman" w:hAnsi="Times New Roman" w:cs="Times New Roman"/>
          <w:sz w:val="24"/>
          <w:szCs w:val="24"/>
          <w:highlight w:val="yellow"/>
        </w:rPr>
        <w:t xml:space="preserve"> estos links deben de integrarse a la lista anterior y en orden alfabético</w:t>
      </w:r>
    </w:p>
    <w:p w14:paraId="01E61CEA"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Flores, I. (31 de julio de 2018). Detectan la presencia de marea roja en el puerto de Acapulco. Noticieros televisa. Recuperado de https://bit.ly/2YSHJHG</w:t>
      </w:r>
    </w:p>
    <w:p w14:paraId="73EFE7F0"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Reynoso, B. (1 de mayo de 2019). Detectan nuevamente marea roja no tóxica en costas de Colima. Noticieros televisa. Recuperado de https://bit.ly/2K8IzMt</w:t>
      </w:r>
    </w:p>
    <w:p w14:paraId="55A1E577"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lastRenderedPageBreak/>
        <w:t>Colima noticias. (25 de abril de 2019). No hay riesgo sanitario en marea roja: API. Colima noticias. Recuperado de https://bit.ly/2wq1L01</w:t>
      </w:r>
    </w:p>
    <w:p w14:paraId="3EECD9C7" w14:textId="77777777" w:rsidR="00C72D25"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López, R. (14 de abril de 2019).Emiten alerta por marea roja en Chiapas. Cuarto poder. Recuperado de https://bit.ly/2QxleFh</w:t>
      </w:r>
    </w:p>
    <w:p w14:paraId="7B9BAF53" w14:textId="1F6B6F14" w:rsidR="009704C3" w:rsidRPr="00472DD7" w:rsidRDefault="00C72D25" w:rsidP="00F370C4">
      <w:pPr>
        <w:jc w:val="both"/>
        <w:rPr>
          <w:rFonts w:ascii="Times New Roman" w:hAnsi="Times New Roman" w:cs="Times New Roman"/>
          <w:sz w:val="24"/>
          <w:szCs w:val="24"/>
        </w:rPr>
      </w:pPr>
      <w:r w:rsidRPr="00472DD7">
        <w:rPr>
          <w:rFonts w:ascii="Times New Roman" w:hAnsi="Times New Roman" w:cs="Times New Roman"/>
          <w:sz w:val="24"/>
          <w:szCs w:val="24"/>
        </w:rPr>
        <w:t>Empresa océano. (2019). Leonardo Guzmán, investigador pionero en el estudio de algas nocivas que provocan la “marea roja”, destaca el papel del Instituto de Fomento Pesquero en el estudio de este preocupante fenómeno. [Video]. Recuperado de: https://bit.ly/2MauYqp</w:t>
      </w:r>
    </w:p>
    <w:sectPr w:rsidR="009704C3" w:rsidRPr="00472DD7" w:rsidSect="00C72D25">
      <w:footerReference w:type="default" r:id="rId10"/>
      <w:type w:val="continuous"/>
      <w:pgSz w:w="12242" w:h="15842" w:code="143"/>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A9E6" w14:textId="77777777" w:rsidR="003559D9" w:rsidRDefault="003559D9" w:rsidP="00AA0825">
      <w:pPr>
        <w:spacing w:line="240" w:lineRule="auto"/>
      </w:pPr>
      <w:r>
        <w:separator/>
      </w:r>
    </w:p>
  </w:endnote>
  <w:endnote w:type="continuationSeparator" w:id="0">
    <w:p w14:paraId="3394D880" w14:textId="77777777" w:rsidR="003559D9" w:rsidRDefault="003559D9" w:rsidP="00AA0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7A48" w14:textId="396BDB21" w:rsidR="00BB16EA" w:rsidRPr="009E604B" w:rsidRDefault="00BB16EA" w:rsidP="000E19D8">
    <w:pPr>
      <w:pStyle w:val="Piedepgina"/>
      <w:jc w:val="right"/>
      <w:rPr>
        <w:rFonts w:ascii="Times New Roman" w:hAnsi="Times New Roman" w:cs="Times New Roman"/>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B31A4" w14:textId="77777777" w:rsidR="003559D9" w:rsidRDefault="003559D9" w:rsidP="00AA0825">
      <w:pPr>
        <w:spacing w:line="240" w:lineRule="auto"/>
      </w:pPr>
      <w:r>
        <w:separator/>
      </w:r>
    </w:p>
  </w:footnote>
  <w:footnote w:type="continuationSeparator" w:id="0">
    <w:p w14:paraId="2FD67557" w14:textId="77777777" w:rsidR="003559D9" w:rsidRDefault="003559D9" w:rsidP="00AA08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545B8"/>
    <w:multiLevelType w:val="hybridMultilevel"/>
    <w:tmpl w:val="DB40C4FC"/>
    <w:lvl w:ilvl="0" w:tplc="43B85F30">
      <w:numFmt w:val="bullet"/>
      <w:lvlText w:val="•"/>
      <w:lvlJc w:val="left"/>
      <w:pPr>
        <w:ind w:left="1584" w:hanging="360"/>
      </w:pPr>
      <w:rPr>
        <w:rFonts w:ascii="Times New Roman" w:eastAsiaTheme="minorHAnsi" w:hAnsi="Times New Roman" w:cs="Times New Roman"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 w15:restartNumberingAfterBreak="0">
    <w:nsid w:val="19CD7FE8"/>
    <w:multiLevelType w:val="hybridMultilevel"/>
    <w:tmpl w:val="7CB6D358"/>
    <w:lvl w:ilvl="0" w:tplc="43B85F30">
      <w:numFmt w:val="bullet"/>
      <w:lvlText w:val="•"/>
      <w:lvlJc w:val="left"/>
      <w:pPr>
        <w:ind w:left="1584" w:hanging="360"/>
      </w:pPr>
      <w:rPr>
        <w:rFonts w:ascii="Times New Roman" w:eastAsiaTheme="minorHAnsi" w:hAnsi="Times New Roman" w:cs="Times New Roman"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2" w15:restartNumberingAfterBreak="0">
    <w:nsid w:val="1A8D4BC3"/>
    <w:multiLevelType w:val="hybridMultilevel"/>
    <w:tmpl w:val="173E0476"/>
    <w:lvl w:ilvl="0" w:tplc="43B85F30">
      <w:numFmt w:val="bullet"/>
      <w:lvlText w:val="•"/>
      <w:lvlJc w:val="left"/>
      <w:pPr>
        <w:ind w:left="1584" w:hanging="360"/>
      </w:pPr>
      <w:rPr>
        <w:rFonts w:ascii="Times New Roman" w:eastAsiaTheme="minorHAnsi" w:hAnsi="Times New Roman" w:cs="Times New Roman"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3" w15:restartNumberingAfterBreak="0">
    <w:nsid w:val="32F819CE"/>
    <w:multiLevelType w:val="hybridMultilevel"/>
    <w:tmpl w:val="0B90F2D4"/>
    <w:lvl w:ilvl="0" w:tplc="BA4A2ECE">
      <w:start w:val="1"/>
      <w:numFmt w:val="lowerLetter"/>
      <w:lvlText w:val="%1."/>
      <w:lvlJc w:val="left"/>
      <w:pPr>
        <w:ind w:left="1440" w:hanging="576"/>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15:restartNumberingAfterBreak="0">
    <w:nsid w:val="34415AD0"/>
    <w:multiLevelType w:val="hybridMultilevel"/>
    <w:tmpl w:val="4212175E"/>
    <w:lvl w:ilvl="0" w:tplc="43B85F30">
      <w:numFmt w:val="bullet"/>
      <w:lvlText w:val="•"/>
      <w:lvlJc w:val="left"/>
      <w:pPr>
        <w:ind w:left="1800" w:hanging="576"/>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1A48A3"/>
    <w:multiLevelType w:val="hybridMultilevel"/>
    <w:tmpl w:val="962A60EA"/>
    <w:lvl w:ilvl="0" w:tplc="43B85F30">
      <w:numFmt w:val="bullet"/>
      <w:lvlText w:val="•"/>
      <w:lvlJc w:val="left"/>
      <w:pPr>
        <w:ind w:left="2304" w:hanging="576"/>
      </w:pPr>
      <w:rPr>
        <w:rFonts w:ascii="Times New Roman" w:eastAsiaTheme="minorHAnsi" w:hAnsi="Times New Roman" w:cs="Times New Roman"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6" w15:restartNumberingAfterBreak="0">
    <w:nsid w:val="466D1879"/>
    <w:multiLevelType w:val="hybridMultilevel"/>
    <w:tmpl w:val="67DE24EA"/>
    <w:lvl w:ilvl="0" w:tplc="57166D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4CB45171"/>
    <w:multiLevelType w:val="hybridMultilevel"/>
    <w:tmpl w:val="07EE803E"/>
    <w:lvl w:ilvl="0" w:tplc="43B85F30">
      <w:numFmt w:val="bullet"/>
      <w:lvlText w:val="•"/>
      <w:lvlJc w:val="left"/>
      <w:pPr>
        <w:ind w:left="1440" w:hanging="576"/>
      </w:pPr>
      <w:rPr>
        <w:rFonts w:ascii="Times New Roman" w:eastAsiaTheme="minorHAnsi" w:hAnsi="Times New Roman" w:cs="Times New Roman" w:hint="default"/>
      </w:rPr>
    </w:lvl>
    <w:lvl w:ilvl="1" w:tplc="080A0003" w:tentative="1">
      <w:start w:val="1"/>
      <w:numFmt w:val="bullet"/>
      <w:lvlText w:val="o"/>
      <w:lvlJc w:val="left"/>
      <w:pPr>
        <w:ind w:left="1944" w:hanging="360"/>
      </w:pPr>
      <w:rPr>
        <w:rFonts w:ascii="Courier New" w:hAnsi="Courier New" w:cs="Courier New" w:hint="default"/>
      </w:rPr>
    </w:lvl>
    <w:lvl w:ilvl="2" w:tplc="080A0005" w:tentative="1">
      <w:start w:val="1"/>
      <w:numFmt w:val="bullet"/>
      <w:lvlText w:val=""/>
      <w:lvlJc w:val="left"/>
      <w:pPr>
        <w:ind w:left="2664" w:hanging="360"/>
      </w:pPr>
      <w:rPr>
        <w:rFonts w:ascii="Wingdings" w:hAnsi="Wingdings" w:hint="default"/>
      </w:rPr>
    </w:lvl>
    <w:lvl w:ilvl="3" w:tplc="080A0001" w:tentative="1">
      <w:start w:val="1"/>
      <w:numFmt w:val="bullet"/>
      <w:lvlText w:val=""/>
      <w:lvlJc w:val="left"/>
      <w:pPr>
        <w:ind w:left="3384" w:hanging="360"/>
      </w:pPr>
      <w:rPr>
        <w:rFonts w:ascii="Symbol" w:hAnsi="Symbol" w:hint="default"/>
      </w:rPr>
    </w:lvl>
    <w:lvl w:ilvl="4" w:tplc="080A0003" w:tentative="1">
      <w:start w:val="1"/>
      <w:numFmt w:val="bullet"/>
      <w:lvlText w:val="o"/>
      <w:lvlJc w:val="left"/>
      <w:pPr>
        <w:ind w:left="4104" w:hanging="360"/>
      </w:pPr>
      <w:rPr>
        <w:rFonts w:ascii="Courier New" w:hAnsi="Courier New" w:cs="Courier New" w:hint="default"/>
      </w:rPr>
    </w:lvl>
    <w:lvl w:ilvl="5" w:tplc="080A0005" w:tentative="1">
      <w:start w:val="1"/>
      <w:numFmt w:val="bullet"/>
      <w:lvlText w:val=""/>
      <w:lvlJc w:val="left"/>
      <w:pPr>
        <w:ind w:left="4824" w:hanging="360"/>
      </w:pPr>
      <w:rPr>
        <w:rFonts w:ascii="Wingdings" w:hAnsi="Wingdings" w:hint="default"/>
      </w:rPr>
    </w:lvl>
    <w:lvl w:ilvl="6" w:tplc="080A0001" w:tentative="1">
      <w:start w:val="1"/>
      <w:numFmt w:val="bullet"/>
      <w:lvlText w:val=""/>
      <w:lvlJc w:val="left"/>
      <w:pPr>
        <w:ind w:left="5544" w:hanging="360"/>
      </w:pPr>
      <w:rPr>
        <w:rFonts w:ascii="Symbol" w:hAnsi="Symbol" w:hint="default"/>
      </w:rPr>
    </w:lvl>
    <w:lvl w:ilvl="7" w:tplc="080A0003" w:tentative="1">
      <w:start w:val="1"/>
      <w:numFmt w:val="bullet"/>
      <w:lvlText w:val="o"/>
      <w:lvlJc w:val="left"/>
      <w:pPr>
        <w:ind w:left="6264" w:hanging="360"/>
      </w:pPr>
      <w:rPr>
        <w:rFonts w:ascii="Courier New" w:hAnsi="Courier New" w:cs="Courier New" w:hint="default"/>
      </w:rPr>
    </w:lvl>
    <w:lvl w:ilvl="8" w:tplc="080A0005" w:tentative="1">
      <w:start w:val="1"/>
      <w:numFmt w:val="bullet"/>
      <w:lvlText w:val=""/>
      <w:lvlJc w:val="left"/>
      <w:pPr>
        <w:ind w:left="6984" w:hanging="360"/>
      </w:pPr>
      <w:rPr>
        <w:rFonts w:ascii="Wingdings" w:hAnsi="Wingdings" w:hint="default"/>
      </w:rPr>
    </w:lvl>
  </w:abstractNum>
  <w:abstractNum w:abstractNumId="8" w15:restartNumberingAfterBreak="0">
    <w:nsid w:val="53D85C85"/>
    <w:multiLevelType w:val="hybridMultilevel"/>
    <w:tmpl w:val="F216CB80"/>
    <w:lvl w:ilvl="0" w:tplc="080A0019">
      <w:start w:val="1"/>
      <w:numFmt w:val="lowerLetter"/>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9" w15:restartNumberingAfterBreak="0">
    <w:nsid w:val="676B36CA"/>
    <w:multiLevelType w:val="hybridMultilevel"/>
    <w:tmpl w:val="326E3442"/>
    <w:lvl w:ilvl="0" w:tplc="080A000F">
      <w:start w:val="1"/>
      <w:numFmt w:val="decimal"/>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10" w15:restartNumberingAfterBreak="0">
    <w:nsid w:val="695120F5"/>
    <w:multiLevelType w:val="hybridMultilevel"/>
    <w:tmpl w:val="C96020A8"/>
    <w:lvl w:ilvl="0" w:tplc="4386F386">
      <w:start w:val="1"/>
      <w:numFmt w:val="decimal"/>
      <w:lvlText w:val="%1."/>
      <w:lvlJc w:val="left"/>
      <w:pPr>
        <w:ind w:left="1428" w:hanging="360"/>
      </w:pPr>
      <w:rPr>
        <w:b/>
        <w:color w:val="FF000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77D15157"/>
    <w:multiLevelType w:val="hybridMultilevel"/>
    <w:tmpl w:val="86F86AFE"/>
    <w:lvl w:ilvl="0" w:tplc="55D8A838">
      <w:start w:val="1"/>
      <w:numFmt w:val="decimal"/>
      <w:lvlText w:val="%1."/>
      <w:lvlJc w:val="left"/>
      <w:pPr>
        <w:ind w:left="1440" w:hanging="576"/>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num w:numId="1">
    <w:abstractNumId w:val="10"/>
  </w:num>
  <w:num w:numId="2">
    <w:abstractNumId w:val="6"/>
  </w:num>
  <w:num w:numId="3">
    <w:abstractNumId w:val="2"/>
  </w:num>
  <w:num w:numId="4">
    <w:abstractNumId w:val="7"/>
  </w:num>
  <w:num w:numId="5">
    <w:abstractNumId w:val="5"/>
  </w:num>
  <w:num w:numId="6">
    <w:abstractNumId w:val="4"/>
  </w:num>
  <w:num w:numId="7">
    <w:abstractNumId w:val="9"/>
  </w:num>
  <w:num w:numId="8">
    <w:abstractNumId w:val="11"/>
  </w:num>
  <w:num w:numId="9">
    <w:abstractNumId w:val="1"/>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sDQwN7A0BWJDEyUdpeDU4uLM/DyQAqNaALfICmksAAAA"/>
  </w:docVars>
  <w:rsids>
    <w:rsidRoot w:val="00AA0825"/>
    <w:rsid w:val="00030943"/>
    <w:rsid w:val="000547E0"/>
    <w:rsid w:val="00077494"/>
    <w:rsid w:val="000A1444"/>
    <w:rsid w:val="000A6238"/>
    <w:rsid w:val="000B2DF0"/>
    <w:rsid w:val="000E19D8"/>
    <w:rsid w:val="00160EA5"/>
    <w:rsid w:val="00172268"/>
    <w:rsid w:val="001E602A"/>
    <w:rsid w:val="001F0185"/>
    <w:rsid w:val="002647FA"/>
    <w:rsid w:val="00280093"/>
    <w:rsid w:val="00291D74"/>
    <w:rsid w:val="002E57AB"/>
    <w:rsid w:val="003164E2"/>
    <w:rsid w:val="00320BBE"/>
    <w:rsid w:val="00342B23"/>
    <w:rsid w:val="00346FDA"/>
    <w:rsid w:val="003559D9"/>
    <w:rsid w:val="00396614"/>
    <w:rsid w:val="003C2B4C"/>
    <w:rsid w:val="003F3AA4"/>
    <w:rsid w:val="003F5819"/>
    <w:rsid w:val="00417665"/>
    <w:rsid w:val="00472DD7"/>
    <w:rsid w:val="004C1062"/>
    <w:rsid w:val="004E74D8"/>
    <w:rsid w:val="005046C3"/>
    <w:rsid w:val="00511B35"/>
    <w:rsid w:val="00555449"/>
    <w:rsid w:val="005720AF"/>
    <w:rsid w:val="005776E6"/>
    <w:rsid w:val="00580943"/>
    <w:rsid w:val="005A4F9D"/>
    <w:rsid w:val="005D5C95"/>
    <w:rsid w:val="00635A07"/>
    <w:rsid w:val="006B07BF"/>
    <w:rsid w:val="006D1EBF"/>
    <w:rsid w:val="006E263E"/>
    <w:rsid w:val="006E36EA"/>
    <w:rsid w:val="007C3F49"/>
    <w:rsid w:val="007C6003"/>
    <w:rsid w:val="007E088C"/>
    <w:rsid w:val="007E15CD"/>
    <w:rsid w:val="007E6B39"/>
    <w:rsid w:val="00815AA1"/>
    <w:rsid w:val="008360FA"/>
    <w:rsid w:val="00855E3B"/>
    <w:rsid w:val="00894B3B"/>
    <w:rsid w:val="00897561"/>
    <w:rsid w:val="008A192C"/>
    <w:rsid w:val="008D55DE"/>
    <w:rsid w:val="009373E8"/>
    <w:rsid w:val="009518AA"/>
    <w:rsid w:val="009704C3"/>
    <w:rsid w:val="009A021A"/>
    <w:rsid w:val="009E604B"/>
    <w:rsid w:val="009F64A8"/>
    <w:rsid w:val="00A61CAE"/>
    <w:rsid w:val="00A72B6C"/>
    <w:rsid w:val="00AA0825"/>
    <w:rsid w:val="00AA0ECB"/>
    <w:rsid w:val="00AA134E"/>
    <w:rsid w:val="00AC5345"/>
    <w:rsid w:val="00AD1965"/>
    <w:rsid w:val="00AD44AF"/>
    <w:rsid w:val="00AD519D"/>
    <w:rsid w:val="00B43C39"/>
    <w:rsid w:val="00B63612"/>
    <w:rsid w:val="00BB16EA"/>
    <w:rsid w:val="00BC2293"/>
    <w:rsid w:val="00C04879"/>
    <w:rsid w:val="00C27354"/>
    <w:rsid w:val="00C72D25"/>
    <w:rsid w:val="00C73AEE"/>
    <w:rsid w:val="00C96C13"/>
    <w:rsid w:val="00CE2FE0"/>
    <w:rsid w:val="00D67C67"/>
    <w:rsid w:val="00D8691B"/>
    <w:rsid w:val="00D878F8"/>
    <w:rsid w:val="00DB0938"/>
    <w:rsid w:val="00DF1A10"/>
    <w:rsid w:val="00EA428A"/>
    <w:rsid w:val="00EF2F0B"/>
    <w:rsid w:val="00F00B6D"/>
    <w:rsid w:val="00F12C3B"/>
    <w:rsid w:val="00F14812"/>
    <w:rsid w:val="00F16ED9"/>
    <w:rsid w:val="00F370C4"/>
    <w:rsid w:val="00F67B9E"/>
    <w:rsid w:val="00F72B34"/>
    <w:rsid w:val="00FE4EAA"/>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58600"/>
  <w15:chartTrackingRefBased/>
  <w15:docId w15:val="{2C6B7E6E-6B6C-42FD-AF93-CDA46B55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25"/>
    <w:pPr>
      <w:spacing w:after="0" w:line="360" w:lineRule="auto"/>
      <w:ind w:left="864"/>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A0825"/>
    <w:pPr>
      <w:tabs>
        <w:tab w:val="center" w:pos="4419"/>
        <w:tab w:val="right" w:pos="8838"/>
      </w:tabs>
      <w:spacing w:line="240" w:lineRule="auto"/>
      <w:ind w:left="0"/>
    </w:pPr>
  </w:style>
  <w:style w:type="character" w:customStyle="1" w:styleId="PiedepginaCar">
    <w:name w:val="Pie de página Car"/>
    <w:basedOn w:val="Fuentedeprrafopredeter"/>
    <w:link w:val="Piedepgina"/>
    <w:uiPriority w:val="99"/>
    <w:rsid w:val="00AA0825"/>
    <w:rPr>
      <w:lang w:val="es-MX"/>
    </w:rPr>
  </w:style>
  <w:style w:type="character" w:styleId="Hipervnculo">
    <w:name w:val="Hyperlink"/>
    <w:basedOn w:val="Fuentedeprrafopredeter"/>
    <w:uiPriority w:val="99"/>
    <w:unhideWhenUsed/>
    <w:rsid w:val="00AA0825"/>
    <w:rPr>
      <w:color w:val="0563C1" w:themeColor="hyperlink"/>
      <w:u w:val="single"/>
    </w:rPr>
  </w:style>
  <w:style w:type="paragraph" w:styleId="Encabezado">
    <w:name w:val="header"/>
    <w:basedOn w:val="Normal"/>
    <w:link w:val="EncabezadoCar"/>
    <w:uiPriority w:val="99"/>
    <w:unhideWhenUsed/>
    <w:rsid w:val="00AA08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A0825"/>
    <w:rPr>
      <w:lang w:val="es-MX"/>
    </w:rPr>
  </w:style>
  <w:style w:type="paragraph" w:styleId="Prrafodelista">
    <w:name w:val="List Paragraph"/>
    <w:basedOn w:val="Normal"/>
    <w:uiPriority w:val="34"/>
    <w:qFormat/>
    <w:rsid w:val="009373E8"/>
    <w:pPr>
      <w:ind w:left="720"/>
      <w:contextualSpacing/>
    </w:pPr>
  </w:style>
  <w:style w:type="paragraph" w:styleId="HTMLconformatoprevio">
    <w:name w:val="HTML Preformatted"/>
    <w:basedOn w:val="Normal"/>
    <w:link w:val="HTMLconformatoprevioCar"/>
    <w:uiPriority w:val="99"/>
    <w:semiHidden/>
    <w:unhideWhenUsed/>
    <w:rsid w:val="0057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5776E6"/>
    <w:rPr>
      <w:rFonts w:ascii="Courier New" w:eastAsia="Times New Roman" w:hAnsi="Courier New" w:cs="Courier New"/>
      <w:sz w:val="20"/>
      <w:szCs w:val="20"/>
    </w:rPr>
  </w:style>
  <w:style w:type="table" w:styleId="Tablaconcuadrcula">
    <w:name w:val="Table Grid"/>
    <w:basedOn w:val="Tablanormal"/>
    <w:uiPriority w:val="39"/>
    <w:rsid w:val="00AA0EC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60F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60FA"/>
    <w:rPr>
      <w:rFonts w:ascii="Segoe UI" w:hAnsi="Segoe UI" w:cs="Segoe UI"/>
      <w:sz w:val="18"/>
      <w:szCs w:val="18"/>
      <w:lang w:val="es-MX"/>
    </w:rPr>
  </w:style>
  <w:style w:type="paragraph" w:styleId="Sinespaciado">
    <w:name w:val="No Spacing"/>
    <w:uiPriority w:val="1"/>
    <w:qFormat/>
    <w:rsid w:val="003F5819"/>
    <w:pPr>
      <w:spacing w:after="0" w:line="240" w:lineRule="auto"/>
      <w:ind w:left="864"/>
    </w:pPr>
    <w:rPr>
      <w:lang w:val="es-MX"/>
    </w:rPr>
  </w:style>
  <w:style w:type="table" w:styleId="Sombreadomedio1-nfasis5">
    <w:name w:val="Medium Shading 1 Accent 5"/>
    <w:basedOn w:val="Tablanormal"/>
    <w:uiPriority w:val="63"/>
    <w:rsid w:val="00280093"/>
    <w:pPr>
      <w:spacing w:after="0" w:line="240" w:lineRule="auto"/>
    </w:pPr>
    <w:rPr>
      <w:lang w:val="es-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DE2E-51BD-4B6D-BB4A-C79EAF38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Javier Hernández</cp:lastModifiedBy>
  <cp:revision>25</cp:revision>
  <cp:lastPrinted>2020-01-24T18:47:00Z</cp:lastPrinted>
  <dcterms:created xsi:type="dcterms:W3CDTF">2020-01-24T18:54:00Z</dcterms:created>
  <dcterms:modified xsi:type="dcterms:W3CDTF">2020-01-27T19:56:00Z</dcterms:modified>
</cp:coreProperties>
</file>